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DC" w:rsidRPr="0081179E" w:rsidRDefault="00747CDC" w:rsidP="00747CDC">
      <w:pPr>
        <w:jc w:val="center"/>
        <w:rPr>
          <w:b/>
          <w:sz w:val="36"/>
          <w:szCs w:val="36"/>
          <w:lang w:val="bg-BG"/>
        </w:rPr>
      </w:pPr>
      <w:r w:rsidRPr="0081179E">
        <w:rPr>
          <w:b/>
          <w:sz w:val="36"/>
          <w:szCs w:val="36"/>
          <w:lang w:val="bg-BG"/>
        </w:rPr>
        <w:t>Информационен лист за безопасност</w:t>
      </w:r>
    </w:p>
    <w:p w:rsidR="00747CDC" w:rsidRPr="00294B89" w:rsidRDefault="00747CDC" w:rsidP="00747CDC">
      <w:pPr>
        <w:jc w:val="center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>В съответствие с Регламент (ЕС)  2015/830 за изменение на Регламент (ЕО) №1907/2006 на Европейския парламент.</w:t>
      </w:r>
    </w:p>
    <w:p w:rsidR="00747CDC" w:rsidRDefault="00747CDC" w:rsidP="00747CDC">
      <w:pPr>
        <w:jc w:val="both"/>
        <w:rPr>
          <w:b/>
          <w:sz w:val="28"/>
          <w:szCs w:val="28"/>
        </w:rPr>
      </w:pPr>
    </w:p>
    <w:p w:rsidR="00747CDC" w:rsidRDefault="00786EF1" w:rsidP="00747CDC">
      <w:pPr>
        <w:jc w:val="center"/>
        <w:rPr>
          <w:b/>
          <w:spacing w:val="-5"/>
          <w:sz w:val="28"/>
        </w:rPr>
      </w:pPr>
      <w:r>
        <w:rPr>
          <w:b/>
          <w:spacing w:val="-5"/>
          <w:sz w:val="28"/>
        </w:rPr>
        <w:t>Дата на издаване: 11.03</w:t>
      </w:r>
      <w:r w:rsidR="00747CDC" w:rsidRPr="00965570">
        <w:rPr>
          <w:b/>
          <w:spacing w:val="-5"/>
          <w:sz w:val="28"/>
        </w:rPr>
        <w:t>.20</w:t>
      </w:r>
      <w:r w:rsidR="00747CDC" w:rsidRPr="00965570">
        <w:rPr>
          <w:b/>
          <w:spacing w:val="-5"/>
          <w:sz w:val="28"/>
          <w:lang w:val="bg-BG"/>
        </w:rPr>
        <w:t>1</w:t>
      </w:r>
      <w:r>
        <w:rPr>
          <w:b/>
          <w:spacing w:val="-5"/>
          <w:sz w:val="28"/>
        </w:rPr>
        <w:t>9</w:t>
      </w:r>
      <w:r w:rsidR="00747CDC" w:rsidRPr="00965570">
        <w:rPr>
          <w:b/>
          <w:spacing w:val="-5"/>
          <w:sz w:val="28"/>
          <w:lang w:val="bg-BG"/>
        </w:rPr>
        <w:t>г.</w:t>
      </w:r>
      <w:r w:rsidR="00747CDC" w:rsidRPr="00965570">
        <w:rPr>
          <w:b/>
          <w:spacing w:val="-5"/>
          <w:sz w:val="28"/>
        </w:rPr>
        <w:t xml:space="preserve">                        </w:t>
      </w:r>
    </w:p>
    <w:p w:rsidR="00747CDC" w:rsidRPr="00965570" w:rsidRDefault="00747CDC" w:rsidP="00747CDC">
      <w:pPr>
        <w:jc w:val="center"/>
        <w:rPr>
          <w:b/>
          <w:spacing w:val="-5"/>
          <w:sz w:val="28"/>
          <w:lang w:val="bg-BG"/>
        </w:rPr>
      </w:pPr>
      <w:r w:rsidRPr="00965570">
        <w:rPr>
          <w:b/>
          <w:sz w:val="28"/>
        </w:rPr>
        <w:t>Версия : 3</w:t>
      </w:r>
      <w:r w:rsidRPr="00965570">
        <w:rPr>
          <w:b/>
          <w:sz w:val="28"/>
          <w:lang w:val="bg-BG"/>
        </w:rPr>
        <w:t>.0/2018</w:t>
      </w:r>
    </w:p>
    <w:p w:rsidR="00747CDC" w:rsidRPr="00965570" w:rsidRDefault="00CD5430" w:rsidP="00747CDC">
      <w:pPr>
        <w:jc w:val="center"/>
        <w:rPr>
          <w:b/>
          <w:spacing w:val="-5"/>
          <w:sz w:val="28"/>
        </w:rPr>
      </w:pPr>
      <w:r>
        <w:rPr>
          <w:b/>
          <w:spacing w:val="-5"/>
          <w:sz w:val="28"/>
        </w:rPr>
        <w:t>Стр.(брой) - 9</w:t>
      </w:r>
    </w:p>
    <w:p w:rsidR="002C383B" w:rsidRPr="008A4A12" w:rsidRDefault="002C383B" w:rsidP="002C383B">
      <w:pPr>
        <w:jc w:val="both"/>
        <w:rPr>
          <w:color w:val="000000"/>
          <w:spacing w:val="-5"/>
        </w:rPr>
      </w:pPr>
    </w:p>
    <w:p w:rsidR="002C383B" w:rsidRPr="00630A0F" w:rsidRDefault="002C383B" w:rsidP="002C383B">
      <w:pPr>
        <w:shd w:val="clear" w:color="auto" w:fill="0000FF"/>
        <w:ind w:firstLine="360"/>
        <w:jc w:val="center"/>
        <w:rPr>
          <w:b/>
          <w:color w:val="CCFFFF"/>
          <w:spacing w:val="-5"/>
          <w:lang w:val="bg-BG"/>
        </w:rPr>
      </w:pPr>
      <w:r w:rsidRPr="008A4A12">
        <w:rPr>
          <w:b/>
          <w:color w:val="CCFFFF"/>
          <w:spacing w:val="-5"/>
        </w:rPr>
        <w:t>Наименование на препарата</w:t>
      </w:r>
    </w:p>
    <w:p w:rsidR="002C383B" w:rsidRDefault="002C383B" w:rsidP="002C383B">
      <w:pPr>
        <w:adjustRightInd w:val="0"/>
        <w:rPr>
          <w:b/>
          <w:lang w:val="bg-BG"/>
        </w:rPr>
      </w:pPr>
    </w:p>
    <w:p w:rsidR="00B00C34" w:rsidRDefault="00B00C34" w:rsidP="00B00C34">
      <w:pPr>
        <w:shd w:val="clear" w:color="auto" w:fill="FFFFFF"/>
        <w:spacing w:before="139"/>
        <w:jc w:val="center"/>
        <w:rPr>
          <w:b/>
        </w:rPr>
      </w:pPr>
      <w:r>
        <w:rPr>
          <w:b/>
        </w:rPr>
        <w:t xml:space="preserve">КОТЛЕН КАМЪК </w:t>
      </w:r>
      <w:r w:rsidR="009A5210">
        <w:rPr>
          <w:b/>
        </w:rPr>
        <w:t>Magic Brilliance</w:t>
      </w:r>
    </w:p>
    <w:p w:rsidR="002C383B" w:rsidRPr="00630A0F" w:rsidRDefault="002C383B" w:rsidP="002C383B">
      <w:pPr>
        <w:adjustRightInd w:val="0"/>
        <w:rPr>
          <w:b/>
          <w:lang w:val="bg-BG"/>
        </w:rPr>
      </w:pPr>
    </w:p>
    <w:p w:rsidR="002C383B" w:rsidRPr="00747CDC" w:rsidRDefault="00747CDC" w:rsidP="00747CDC">
      <w:pPr>
        <w:shd w:val="clear" w:color="auto" w:fill="0000FF"/>
        <w:ind w:firstLine="360"/>
        <w:rPr>
          <w:b/>
          <w:color w:val="CCFFFF"/>
          <w:spacing w:val="-5"/>
          <w:lang w:val="bg-BG"/>
        </w:rPr>
      </w:pPr>
      <w:r>
        <w:rPr>
          <w:b/>
          <w:color w:val="CCFFFF"/>
          <w:spacing w:val="-5"/>
        </w:rPr>
        <w:t>1.</w:t>
      </w:r>
      <w:r>
        <w:rPr>
          <w:b/>
          <w:color w:val="CCFFFF"/>
          <w:spacing w:val="-5"/>
          <w:lang w:val="bg-BG"/>
        </w:rPr>
        <w:t xml:space="preserve"> Идентификация на веществото/сместа и на дружеството/предприятието</w:t>
      </w: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3"/>
        <w:gridCol w:w="6127"/>
      </w:tblGrid>
      <w:tr w:rsidR="002C383B" w:rsidRPr="008A4A12" w:rsidTr="00747CDC">
        <w:trPr>
          <w:cantSplit/>
          <w:trHeight w:hRule="exact" w:val="355"/>
        </w:trPr>
        <w:tc>
          <w:tcPr>
            <w:tcW w:w="5000" w:type="pct"/>
            <w:gridSpan w:val="2"/>
          </w:tcPr>
          <w:p w:rsidR="002C383B" w:rsidRPr="008A4A12" w:rsidRDefault="002C383B" w:rsidP="00785E6B">
            <w:pPr>
              <w:spacing w:afterLines="50" w:after="120"/>
              <w:ind w:left="3"/>
              <w:rPr>
                <w:b/>
                <w:bCs/>
                <w:i/>
              </w:rPr>
            </w:pPr>
            <w:r w:rsidRPr="008A4A12">
              <w:rPr>
                <w:b/>
                <w:bCs/>
                <w:i/>
                <w:lang w:val="en-GB"/>
              </w:rPr>
              <w:t xml:space="preserve">1.1 </w:t>
            </w:r>
            <w:r w:rsidR="00747CDC">
              <w:rPr>
                <w:b/>
                <w:bCs/>
                <w:i/>
              </w:rPr>
              <w:t>Индентификатор</w:t>
            </w:r>
            <w:r w:rsidRPr="008A4A12">
              <w:rPr>
                <w:b/>
                <w:bCs/>
                <w:i/>
              </w:rPr>
              <w:t xml:space="preserve"> на продукта</w:t>
            </w:r>
          </w:p>
        </w:tc>
      </w:tr>
      <w:tr w:rsidR="002C383B" w:rsidRPr="008A4A12" w:rsidTr="00747CDC">
        <w:trPr>
          <w:trHeight w:val="340"/>
        </w:trPr>
        <w:tc>
          <w:tcPr>
            <w:tcW w:w="1874" w:type="pct"/>
          </w:tcPr>
          <w:p w:rsidR="002C383B" w:rsidRPr="008A4A12" w:rsidRDefault="002C383B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Търговско име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  <w:vAlign w:val="center"/>
          </w:tcPr>
          <w:p w:rsidR="002C383B" w:rsidRPr="00B00C34" w:rsidRDefault="00B00C34" w:rsidP="00B00C34">
            <w:pPr>
              <w:shd w:val="clear" w:color="auto" w:fill="FFFFFF"/>
              <w:spacing w:before="139"/>
              <w:jc w:val="center"/>
              <w:rPr>
                <w:b/>
              </w:rPr>
            </w:pPr>
            <w:r>
              <w:rPr>
                <w:b/>
              </w:rPr>
              <w:t xml:space="preserve">КОТЛЕН КАМЪК </w:t>
            </w:r>
            <w:r w:rsidR="009A5210">
              <w:rPr>
                <w:b/>
              </w:rPr>
              <w:t>Magic Brilliance</w:t>
            </w:r>
            <w:bookmarkStart w:id="0" w:name="_GoBack"/>
            <w:bookmarkEnd w:id="0"/>
          </w:p>
        </w:tc>
      </w:tr>
      <w:tr w:rsidR="00747CDC" w:rsidRPr="008A4A12" w:rsidTr="00747CDC">
        <w:trPr>
          <w:cantSplit/>
          <w:trHeight w:hRule="exact" w:val="629"/>
        </w:trPr>
        <w:tc>
          <w:tcPr>
            <w:tcW w:w="5000" w:type="pct"/>
            <w:gridSpan w:val="2"/>
          </w:tcPr>
          <w:p w:rsidR="00747CDC" w:rsidRPr="008A4A12" w:rsidRDefault="00747CDC" w:rsidP="00747CDC">
            <w:pPr>
              <w:spacing w:afterLines="50" w:after="120"/>
              <w:ind w:left="3"/>
              <w:rPr>
                <w:b/>
                <w:i/>
                <w:color w:val="000000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1.2 </w:t>
            </w:r>
            <w:r w:rsidRPr="008A4A12">
              <w:rPr>
                <w:b/>
                <w:i/>
                <w:color w:val="000000"/>
                <w:lang w:val="ru-RU"/>
              </w:rPr>
              <w:t>Идентифицирани употреби на веществото или сместа, к</w:t>
            </w:r>
            <w:r>
              <w:rPr>
                <w:b/>
                <w:i/>
                <w:color w:val="000000"/>
                <w:lang w:val="ru-RU"/>
              </w:rPr>
              <w:t>оито са от значение, и употреби, които не се препоръчват:</w:t>
            </w:r>
          </w:p>
          <w:p w:rsidR="00747CDC" w:rsidRPr="008A4A12" w:rsidRDefault="00747CDC" w:rsidP="00747CDC">
            <w:pPr>
              <w:spacing w:afterLines="50" w:after="120"/>
              <w:ind w:left="3"/>
              <w:rPr>
                <w:b/>
                <w:bCs/>
                <w:i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>които не се препоръчват</w:t>
            </w:r>
          </w:p>
        </w:tc>
      </w:tr>
      <w:tr w:rsidR="00747CDC" w:rsidRPr="007E62D6" w:rsidTr="00747CDC">
        <w:trPr>
          <w:trHeight w:val="340"/>
        </w:trPr>
        <w:tc>
          <w:tcPr>
            <w:tcW w:w="1874" w:type="pct"/>
          </w:tcPr>
          <w:p w:rsidR="00747CDC" w:rsidRPr="007E62D6" w:rsidRDefault="00747CDC" w:rsidP="00747CDC">
            <w:pPr>
              <w:spacing w:afterLines="50" w:after="120"/>
              <w:ind w:left="1"/>
              <w:rPr>
                <w:bCs/>
                <w:lang w:val="en-GB"/>
              </w:rPr>
            </w:pPr>
            <w:r w:rsidRPr="007E62D6">
              <w:rPr>
                <w:bCs/>
              </w:rPr>
              <w:t>Употреба(и)</w:t>
            </w:r>
            <w:r w:rsidRPr="007E62D6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  <w:vAlign w:val="center"/>
          </w:tcPr>
          <w:p w:rsidR="00747CDC" w:rsidRPr="00B00C34" w:rsidRDefault="00B00C34" w:rsidP="00747CDC">
            <w:r>
              <w:t>Почистващ препарат за фаянсови плочки, мивки, тоалетни и за други санитарно хигиенни съоръжения. Почиства котлен камък, ръжда и сапунени отлагания.</w:t>
            </w:r>
          </w:p>
        </w:tc>
      </w:tr>
      <w:tr w:rsidR="00747CDC" w:rsidRPr="008A4A12" w:rsidTr="00747CDC">
        <w:trPr>
          <w:trHeight w:val="340"/>
        </w:trPr>
        <w:tc>
          <w:tcPr>
            <w:tcW w:w="1874" w:type="pct"/>
          </w:tcPr>
          <w:p w:rsidR="00747CDC" w:rsidRPr="008A4A12" w:rsidRDefault="00747CDC" w:rsidP="00747CDC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Непрепоръчителна употреба(и)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  <w:vAlign w:val="center"/>
          </w:tcPr>
          <w:p w:rsidR="00747CDC" w:rsidRPr="007B0683" w:rsidRDefault="00FD6EB1" w:rsidP="00747CDC">
            <w:pPr>
              <w:tabs>
                <w:tab w:val="left" w:pos="842"/>
              </w:tabs>
              <w:rPr>
                <w:lang w:val="bg-BG"/>
              </w:rPr>
            </w:pPr>
            <w:r>
              <w:rPr>
                <w:lang w:val="bg-BG" w:eastAsia="bg-BG"/>
              </w:rPr>
              <w:t>Няма данни</w:t>
            </w:r>
          </w:p>
          <w:p w:rsidR="00747CDC" w:rsidRPr="00637A52" w:rsidRDefault="00747CDC" w:rsidP="00747CDC">
            <w:pPr>
              <w:spacing w:after="120"/>
              <w:ind w:left="6"/>
              <w:rPr>
                <w:color w:val="FF0000"/>
                <w:lang w:val="ru-RU"/>
              </w:rPr>
            </w:pPr>
          </w:p>
        </w:tc>
      </w:tr>
      <w:tr w:rsidR="00747CDC" w:rsidRPr="008A4A12" w:rsidTr="00747CDC">
        <w:trPr>
          <w:trHeight w:val="340"/>
        </w:trPr>
        <w:tc>
          <w:tcPr>
            <w:tcW w:w="5000" w:type="pct"/>
            <w:gridSpan w:val="2"/>
          </w:tcPr>
          <w:p w:rsidR="00747CDC" w:rsidRPr="008A4A12" w:rsidRDefault="00747CDC" w:rsidP="00747CDC">
            <w:pPr>
              <w:spacing w:after="120"/>
              <w:ind w:left="6"/>
              <w:rPr>
                <w:b/>
                <w:i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1.3 </w:t>
            </w:r>
            <w:r w:rsidRPr="008A4A12">
              <w:rPr>
                <w:b/>
                <w:i/>
                <w:color w:val="000000"/>
                <w:lang w:val="ru-RU"/>
              </w:rPr>
              <w:t>Подробни данни за доставчика на информационния лист за безопасност</w:t>
            </w:r>
          </w:p>
        </w:tc>
      </w:tr>
      <w:tr w:rsidR="00747CDC" w:rsidRPr="008A4A12" w:rsidTr="00747CDC">
        <w:trPr>
          <w:trHeight w:val="340"/>
        </w:trPr>
        <w:tc>
          <w:tcPr>
            <w:tcW w:w="1874" w:type="pct"/>
          </w:tcPr>
          <w:p w:rsidR="00747CDC" w:rsidRPr="008A4A12" w:rsidRDefault="00747CDC" w:rsidP="00747CDC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Производител</w:t>
            </w:r>
          </w:p>
        </w:tc>
        <w:tc>
          <w:tcPr>
            <w:tcW w:w="3126" w:type="pct"/>
          </w:tcPr>
          <w:p w:rsidR="009A5210" w:rsidRDefault="009A5210" w:rsidP="009A521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„Вайс Холдинг“ООД</w:t>
            </w:r>
          </w:p>
          <w:p w:rsidR="009A5210" w:rsidRDefault="009A5210" w:rsidP="009A52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Бургас, жк. Изгрев 183</w:t>
            </w:r>
          </w:p>
          <w:p w:rsidR="009A5210" w:rsidRDefault="009A5210" w:rsidP="009A52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Тел.: 0896 499 065</w:t>
            </w:r>
          </w:p>
          <w:p w:rsidR="009A5210" w:rsidRPr="00EC26C3" w:rsidRDefault="009A5210" w:rsidP="009A52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Vice_holding@abv.bg</w:t>
            </w:r>
          </w:p>
          <w:p w:rsidR="00747CDC" w:rsidRPr="007A196F" w:rsidRDefault="00747CDC" w:rsidP="00747CDC"/>
        </w:tc>
      </w:tr>
      <w:tr w:rsidR="00747CDC" w:rsidRPr="008A4A12" w:rsidTr="00747CDC">
        <w:trPr>
          <w:trHeight w:val="340"/>
        </w:trPr>
        <w:tc>
          <w:tcPr>
            <w:tcW w:w="1874" w:type="pct"/>
          </w:tcPr>
          <w:p w:rsidR="00747CDC" w:rsidRPr="003A47C5" w:rsidRDefault="00747CDC" w:rsidP="00747CDC">
            <w:pPr>
              <w:spacing w:afterLines="50" w:after="120"/>
              <w:ind w:left="1"/>
              <w:rPr>
                <w:bCs/>
              </w:rPr>
            </w:pPr>
            <w:r w:rsidRPr="003A47C5">
              <w:rPr>
                <w:bCs/>
              </w:rPr>
              <w:t>Лице, което пуска на пазара :</w:t>
            </w:r>
          </w:p>
        </w:tc>
        <w:tc>
          <w:tcPr>
            <w:tcW w:w="3126" w:type="pct"/>
          </w:tcPr>
          <w:p w:rsidR="009A5210" w:rsidRDefault="009A5210" w:rsidP="009A5210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„Вайс Холдинг“ООД</w:t>
            </w:r>
          </w:p>
          <w:p w:rsidR="009A5210" w:rsidRDefault="009A5210" w:rsidP="009A52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Бургас, жк. Изгрев 183</w:t>
            </w:r>
          </w:p>
          <w:p w:rsidR="009A5210" w:rsidRDefault="009A5210" w:rsidP="009A52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Тел.: 0896 499 065</w:t>
            </w:r>
          </w:p>
          <w:p w:rsidR="009A5210" w:rsidRPr="00EC26C3" w:rsidRDefault="009A5210" w:rsidP="009A52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Vice_holding@abv.bg</w:t>
            </w:r>
          </w:p>
          <w:p w:rsidR="00747CDC" w:rsidRPr="007A196F" w:rsidRDefault="00747CDC" w:rsidP="00747CDC"/>
        </w:tc>
      </w:tr>
      <w:tr w:rsidR="00747CDC" w:rsidRPr="008A4A12" w:rsidTr="00747CDC">
        <w:trPr>
          <w:trHeight w:val="340"/>
        </w:trPr>
        <w:tc>
          <w:tcPr>
            <w:tcW w:w="5000" w:type="pct"/>
            <w:gridSpan w:val="2"/>
          </w:tcPr>
          <w:p w:rsidR="00747CDC" w:rsidRPr="008A4A12" w:rsidRDefault="00747CDC" w:rsidP="00747CDC">
            <w:pPr>
              <w:spacing w:after="120"/>
              <w:ind w:left="6"/>
              <w:rPr>
                <w:b/>
                <w:i/>
              </w:rPr>
            </w:pPr>
            <w:r w:rsidRPr="008A4A12">
              <w:rPr>
                <w:b/>
                <w:i/>
                <w:lang w:val="en-GB"/>
              </w:rPr>
              <w:t xml:space="preserve">1.4 </w:t>
            </w:r>
            <w:r w:rsidRPr="008A4A12">
              <w:rPr>
                <w:b/>
                <w:bCs/>
                <w:i/>
              </w:rPr>
              <w:t>Телефон</w:t>
            </w:r>
            <w:r w:rsidR="00A05F37">
              <w:rPr>
                <w:b/>
                <w:bCs/>
                <w:i/>
                <w:lang w:val="bg-BG"/>
              </w:rPr>
              <w:t>ен номер</w:t>
            </w:r>
            <w:r w:rsidR="00A05F37">
              <w:rPr>
                <w:b/>
                <w:bCs/>
                <w:i/>
              </w:rPr>
              <w:t xml:space="preserve"> за спешни случаи</w:t>
            </w:r>
          </w:p>
        </w:tc>
      </w:tr>
      <w:tr w:rsidR="00747CDC" w:rsidRPr="008A4A12" w:rsidDel="009071C8" w:rsidTr="00747CDC">
        <w:trPr>
          <w:trHeight w:val="340"/>
        </w:trPr>
        <w:tc>
          <w:tcPr>
            <w:tcW w:w="1874" w:type="pct"/>
          </w:tcPr>
          <w:p w:rsidR="00747CDC" w:rsidRPr="008A4A12" w:rsidRDefault="00747CDC" w:rsidP="00747CDC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Телефон за спешна помощ</w:t>
            </w:r>
            <w:r w:rsidRPr="008A4A12">
              <w:rPr>
                <w:bCs/>
                <w:lang w:val="en-GB"/>
              </w:rPr>
              <w:t xml:space="preserve">: </w:t>
            </w:r>
          </w:p>
        </w:tc>
        <w:tc>
          <w:tcPr>
            <w:tcW w:w="3126" w:type="pct"/>
            <w:vAlign w:val="center"/>
          </w:tcPr>
          <w:p w:rsidR="00747CDC" w:rsidRPr="008A4A12" w:rsidRDefault="00747CDC" w:rsidP="00747CDC">
            <w:pPr>
              <w:pStyle w:val="a7"/>
              <w:rPr>
                <w:lang w:val="bg-BG"/>
              </w:rPr>
            </w:pPr>
            <w:r w:rsidRPr="008A4A12">
              <w:rPr>
                <w:lang w:val="ru-RU"/>
              </w:rPr>
              <w:t>Многопрофилна болница за активно лечение и спешна медицина "Н.И.Пирогов"</w:t>
            </w:r>
          </w:p>
          <w:p w:rsidR="00747CDC" w:rsidRPr="008A4A12" w:rsidRDefault="00747CDC" w:rsidP="00747CDC">
            <w:pPr>
              <w:pStyle w:val="a7"/>
              <w:rPr>
                <w:lang w:val="ru-RU"/>
              </w:rPr>
            </w:pPr>
            <w:r w:rsidRPr="008A4A12">
              <w:rPr>
                <w:lang w:val="ru-RU"/>
              </w:rPr>
              <w:t>Телефон за спешни случаи / факс: +359 2 9154 409</w:t>
            </w:r>
          </w:p>
          <w:p w:rsidR="00747CDC" w:rsidRPr="008A4A12" w:rsidRDefault="00747CDC" w:rsidP="00747CDC">
            <w:pPr>
              <w:pStyle w:val="a7"/>
              <w:rPr>
                <w:lang w:val="fr-FR"/>
              </w:rPr>
            </w:pPr>
            <w:r w:rsidRPr="008A4A12">
              <w:rPr>
                <w:lang w:val="fr-FR"/>
              </w:rPr>
              <w:t>E-mail: poison_centre@mail.orbitel.bg</w:t>
            </w:r>
          </w:p>
          <w:p w:rsidR="00747CDC" w:rsidRPr="008A4A12" w:rsidDel="009071C8" w:rsidRDefault="00747CDC" w:rsidP="00747CDC">
            <w:pPr>
              <w:pStyle w:val="a7"/>
              <w:rPr>
                <w:lang w:val="bg-BG"/>
              </w:rPr>
            </w:pPr>
            <w:r w:rsidRPr="008A4A12">
              <w:t>http://www.pirogov.bg</w:t>
            </w:r>
          </w:p>
        </w:tc>
      </w:tr>
    </w:tbl>
    <w:p w:rsidR="00B00C34" w:rsidRDefault="002C383B" w:rsidP="002C383B">
      <w:pPr>
        <w:rPr>
          <w:color w:val="000000"/>
        </w:rPr>
      </w:pPr>
      <w:r w:rsidRPr="008A4A12">
        <w:rPr>
          <w:color w:val="000000"/>
        </w:rPr>
        <w:t xml:space="preserve">              </w:t>
      </w:r>
    </w:p>
    <w:p w:rsidR="00D525DF" w:rsidRDefault="002C383B" w:rsidP="002C383B">
      <w:pPr>
        <w:rPr>
          <w:color w:val="000000"/>
        </w:rPr>
      </w:pPr>
      <w:r w:rsidRPr="008A4A12">
        <w:rPr>
          <w:color w:val="000000"/>
        </w:rPr>
        <w:t xml:space="preserve">              </w:t>
      </w:r>
    </w:p>
    <w:p w:rsidR="002C383B" w:rsidRPr="008A4A12" w:rsidRDefault="002C383B" w:rsidP="002C383B">
      <w:pPr>
        <w:rPr>
          <w:color w:val="000000"/>
        </w:rPr>
      </w:pPr>
      <w:r w:rsidRPr="008A4A12">
        <w:rPr>
          <w:color w:val="000000"/>
        </w:rPr>
        <w:t xml:space="preserve">                                                                          </w:t>
      </w:r>
      <w:r w:rsidR="00A05F37">
        <w:rPr>
          <w:color w:val="000000"/>
        </w:rPr>
        <w:t xml:space="preserve">                               </w:t>
      </w: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lastRenderedPageBreak/>
        <w:t>2. Описание на опасностите</w:t>
      </w:r>
    </w:p>
    <w:p w:rsidR="002C383B" w:rsidRDefault="002C383B" w:rsidP="002C383B">
      <w:pPr>
        <w:rPr>
          <w:b/>
          <w:i/>
          <w:color w:val="000000"/>
        </w:rPr>
      </w:pPr>
      <w:r w:rsidRPr="008A4A12">
        <w:rPr>
          <w:b/>
          <w:bCs/>
          <w:i/>
          <w:lang w:val="ru-RU"/>
        </w:rPr>
        <w:t xml:space="preserve">2.1 </w:t>
      </w:r>
      <w:r w:rsidRPr="008A4A12">
        <w:rPr>
          <w:b/>
          <w:i/>
          <w:color w:val="000000"/>
          <w:lang w:val="ru-RU"/>
        </w:rPr>
        <w:t>Класифициране на веществото или сместа</w:t>
      </w:r>
    </w:p>
    <w:tbl>
      <w:tblPr>
        <w:tblW w:w="9639" w:type="dxa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18"/>
        <w:gridCol w:w="1855"/>
        <w:gridCol w:w="5866"/>
      </w:tblGrid>
      <w:tr w:rsidR="00D525DF" w:rsidTr="00D525DF">
        <w:trPr>
          <w:trHeight w:hRule="exact" w:val="365"/>
        </w:trPr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5DF" w:rsidRDefault="00D525DF" w:rsidP="00100F9D">
            <w:pPr>
              <w:tabs>
                <w:tab w:val="left" w:pos="848"/>
              </w:tabs>
              <w:ind w:left="6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Класификация в съответствие с Регламент</w:t>
            </w:r>
            <w:r>
              <w:rPr>
                <w:color w:val="000000"/>
                <w:sz w:val="22"/>
                <w:szCs w:val="22"/>
                <w:lang w:val="ru-RU"/>
              </w:rPr>
              <w:t xml:space="preserve"> 1272/2008 (</w:t>
            </w:r>
            <w:r>
              <w:rPr>
                <w:color w:val="000000"/>
                <w:sz w:val="22"/>
                <w:szCs w:val="22"/>
                <w:lang w:val="en-GB"/>
              </w:rPr>
              <w:t>CLP</w:t>
            </w:r>
            <w:r>
              <w:rPr>
                <w:color w:val="000000"/>
                <w:sz w:val="22"/>
                <w:szCs w:val="22"/>
                <w:lang w:val="ru-RU"/>
              </w:rPr>
              <w:t>)</w:t>
            </w:r>
          </w:p>
        </w:tc>
      </w:tr>
      <w:tr w:rsidR="00D525DF" w:rsidTr="00D525DF">
        <w:trPr>
          <w:trHeight w:val="739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25DF" w:rsidRDefault="00D525DF" w:rsidP="00100F9D">
            <w:pPr>
              <w:spacing w:after="120"/>
              <w:ind w:left="1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Предупреждения за опасност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25DF" w:rsidRDefault="00D525DF" w:rsidP="00100F9D">
            <w:pPr>
              <w:spacing w:after="20"/>
              <w:jc w:val="both"/>
              <w:rPr>
                <w:color w:val="000000"/>
              </w:rPr>
            </w:pPr>
          </w:p>
          <w:p w:rsidR="00D525DF" w:rsidRDefault="00D525DF" w:rsidP="00100F9D">
            <w:pPr>
              <w:spacing w:after="20"/>
              <w:jc w:val="both"/>
              <w:rPr>
                <w:bCs/>
                <w:color w:val="000000"/>
              </w:rPr>
            </w:pPr>
          </w:p>
        </w:tc>
        <w:tc>
          <w:tcPr>
            <w:tcW w:w="5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5DF" w:rsidRPr="00B00C34" w:rsidRDefault="00B00C34" w:rsidP="00100F9D">
            <w:pPr>
              <w:spacing w:after="20"/>
              <w:jc w:val="both"/>
              <w:rPr>
                <w:bCs/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Няма</w:t>
            </w:r>
          </w:p>
        </w:tc>
      </w:tr>
      <w:tr w:rsidR="00D525DF" w:rsidTr="00D525DF">
        <w:trPr>
          <w:trHeight w:hRule="exact" w:val="364"/>
        </w:trPr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5DF" w:rsidRDefault="00D525DF" w:rsidP="00100F9D">
            <w:pPr>
              <w:spacing w:after="120"/>
              <w:rPr>
                <w:bCs/>
                <w:color w:val="000000"/>
              </w:rPr>
            </w:pPr>
            <w:r>
              <w:rPr>
                <w:b/>
                <w:bCs/>
                <w:i/>
                <w:color w:val="000000"/>
                <w:sz w:val="22"/>
                <w:szCs w:val="22"/>
                <w:lang w:val="en-GB"/>
              </w:rPr>
              <w:t xml:space="preserve">2.2 </w:t>
            </w:r>
            <w:r>
              <w:rPr>
                <w:b/>
                <w:bCs/>
                <w:i/>
                <w:color w:val="000000"/>
                <w:sz w:val="22"/>
                <w:szCs w:val="22"/>
              </w:rPr>
              <w:t>Елементи на етикета</w:t>
            </w:r>
          </w:p>
        </w:tc>
      </w:tr>
      <w:tr w:rsidR="00D525DF" w:rsidTr="00D525DF">
        <w:trPr>
          <w:trHeight w:val="340"/>
        </w:trPr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5DF" w:rsidRDefault="00D525DF" w:rsidP="00100F9D">
            <w:pPr>
              <w:spacing w:after="120"/>
              <w:ind w:left="6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Етикетиране в съответствие с Регламент</w:t>
            </w:r>
            <w:r>
              <w:rPr>
                <w:color w:val="000000"/>
                <w:sz w:val="22"/>
                <w:szCs w:val="22"/>
                <w:lang w:val="ru-RU"/>
              </w:rPr>
              <w:t xml:space="preserve"> 1272/2008 (</w:t>
            </w:r>
            <w:r>
              <w:rPr>
                <w:color w:val="000000"/>
                <w:sz w:val="22"/>
                <w:szCs w:val="22"/>
                <w:lang w:val="en-GB"/>
              </w:rPr>
              <w:t>CLP</w:t>
            </w:r>
            <w:r>
              <w:rPr>
                <w:color w:val="000000"/>
                <w:sz w:val="22"/>
                <w:szCs w:val="22"/>
                <w:lang w:val="ru-RU"/>
              </w:rPr>
              <w:t>)</w:t>
            </w:r>
          </w:p>
        </w:tc>
      </w:tr>
      <w:tr w:rsidR="00D525DF" w:rsidTr="00B00C34">
        <w:trPr>
          <w:trHeight w:val="415"/>
        </w:trPr>
        <w:tc>
          <w:tcPr>
            <w:tcW w:w="3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25DF" w:rsidRDefault="00D525DF" w:rsidP="00100F9D">
            <w:pPr>
              <w:spacing w:after="120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Пиктограма (и)</w:t>
            </w:r>
          </w:p>
          <w:p w:rsidR="00D525DF" w:rsidRDefault="00D525DF" w:rsidP="00100F9D">
            <w:pPr>
              <w:spacing w:after="120"/>
              <w:rPr>
                <w:bCs/>
                <w:color w:val="000000"/>
              </w:rPr>
            </w:pPr>
          </w:p>
        </w:tc>
        <w:tc>
          <w:tcPr>
            <w:tcW w:w="5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5DF" w:rsidRDefault="00B00C34" w:rsidP="00D525DF">
            <w:pPr>
              <w:spacing w:before="120" w:after="120"/>
              <w:ind w:left="6"/>
              <w:rPr>
                <w:color w:val="000000"/>
              </w:rPr>
            </w:pPr>
            <w:r>
              <w:rPr>
                <w:color w:val="000000"/>
                <w:lang w:val="bg-BG"/>
              </w:rPr>
              <w:t>Няма</w:t>
            </w:r>
          </w:p>
        </w:tc>
      </w:tr>
      <w:tr w:rsidR="00D525DF" w:rsidTr="00D525DF">
        <w:trPr>
          <w:trHeight w:val="340"/>
        </w:trPr>
        <w:tc>
          <w:tcPr>
            <w:tcW w:w="3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25DF" w:rsidRDefault="00D525DF" w:rsidP="00100F9D">
            <w:pPr>
              <w:spacing w:after="120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Сигнална дума</w:t>
            </w:r>
          </w:p>
        </w:tc>
        <w:tc>
          <w:tcPr>
            <w:tcW w:w="5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5DF" w:rsidRDefault="00B00C34" w:rsidP="00100F9D">
            <w:pPr>
              <w:tabs>
                <w:tab w:val="left" w:pos="848"/>
              </w:tabs>
              <w:ind w:left="6"/>
              <w:rPr>
                <w:bCs/>
                <w:color w:val="000000"/>
              </w:rPr>
            </w:pPr>
            <w:r>
              <w:rPr>
                <w:color w:val="000000"/>
                <w:lang w:val="bg-BG"/>
              </w:rPr>
              <w:t>Няма</w:t>
            </w:r>
          </w:p>
        </w:tc>
      </w:tr>
      <w:tr w:rsidR="00D525DF" w:rsidTr="00D525DF"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25DF" w:rsidRDefault="00D525DF" w:rsidP="00100F9D">
            <w:pPr>
              <w:spacing w:after="120"/>
              <w:rPr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Предупреждения за опасност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25DF" w:rsidRDefault="00D525DF" w:rsidP="00B00C34">
            <w:pPr>
              <w:snapToGrid w:val="0"/>
              <w:spacing w:after="20"/>
              <w:jc w:val="both"/>
              <w:rPr>
                <w:bCs/>
                <w:color w:val="000000"/>
              </w:rPr>
            </w:pPr>
          </w:p>
        </w:tc>
        <w:tc>
          <w:tcPr>
            <w:tcW w:w="5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5DF" w:rsidRDefault="00B00C34" w:rsidP="00100F9D">
            <w:pPr>
              <w:spacing w:after="20"/>
              <w:jc w:val="both"/>
              <w:rPr>
                <w:bCs/>
                <w:color w:val="000000"/>
              </w:rPr>
            </w:pPr>
            <w:r>
              <w:rPr>
                <w:color w:val="000000"/>
                <w:lang w:val="bg-BG"/>
              </w:rPr>
              <w:t>Няма</w:t>
            </w:r>
          </w:p>
        </w:tc>
      </w:tr>
      <w:tr w:rsidR="00D525DF" w:rsidTr="00D525DF">
        <w:trPr>
          <w:cantSplit/>
          <w:trHeight w:val="1188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25DF" w:rsidRDefault="00D525DF" w:rsidP="00100F9D">
            <w:pPr>
              <w:spacing w:after="120"/>
              <w:ind w:left="1"/>
            </w:pPr>
            <w:r>
              <w:rPr>
                <w:bCs/>
                <w:color w:val="000000"/>
                <w:sz w:val="22"/>
                <w:szCs w:val="22"/>
              </w:rPr>
              <w:t>Препоръки за безопасност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0C34" w:rsidRDefault="00B00C34" w:rsidP="00B00C34">
            <w:pPr>
              <w:rPr>
                <w:bCs/>
                <w:color w:val="000000"/>
              </w:rPr>
            </w:pPr>
            <w:r>
              <w:rPr>
                <w:sz w:val="22"/>
                <w:szCs w:val="22"/>
              </w:rPr>
              <w:t xml:space="preserve">Р102  </w:t>
            </w:r>
          </w:p>
          <w:p w:rsidR="00B00C34" w:rsidRDefault="00B00C34" w:rsidP="00B00C34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Р305+Р351+Р338</w:t>
            </w:r>
          </w:p>
          <w:p w:rsidR="00B00C34" w:rsidRDefault="00B00C34" w:rsidP="00B00C34">
            <w:pPr>
              <w:rPr>
                <w:bCs/>
                <w:color w:val="000000"/>
              </w:rPr>
            </w:pPr>
          </w:p>
          <w:p w:rsidR="00B00C34" w:rsidRDefault="00B00C34" w:rsidP="00B00C34">
            <w:pPr>
              <w:rPr>
                <w:bCs/>
                <w:color w:val="000000"/>
              </w:rPr>
            </w:pPr>
          </w:p>
          <w:p w:rsidR="00B00C34" w:rsidRDefault="00B00C34" w:rsidP="00B00C34">
            <w:pPr>
              <w:rPr>
                <w:bCs/>
                <w:color w:val="000000"/>
              </w:rPr>
            </w:pPr>
          </w:p>
          <w:p w:rsidR="00B00C34" w:rsidRDefault="00B00C34" w:rsidP="00B00C34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Р101</w:t>
            </w:r>
          </w:p>
          <w:p w:rsidR="00B00C34" w:rsidRDefault="00B00C34" w:rsidP="00B00C34">
            <w:pPr>
              <w:rPr>
                <w:bCs/>
                <w:color w:val="000000"/>
              </w:rPr>
            </w:pPr>
          </w:p>
          <w:p w:rsidR="00B00C34" w:rsidRDefault="00B00C34" w:rsidP="00B00C34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Р303+Р353</w:t>
            </w:r>
          </w:p>
          <w:p w:rsidR="00D525DF" w:rsidRDefault="00B00C34" w:rsidP="00B00C34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Р280</w:t>
            </w:r>
          </w:p>
        </w:tc>
        <w:tc>
          <w:tcPr>
            <w:tcW w:w="5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0C34" w:rsidRDefault="00B00C34" w:rsidP="00B00C34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Да се съхранява извън обсега на деца.</w:t>
            </w:r>
          </w:p>
          <w:p w:rsidR="00B00C34" w:rsidRDefault="00B00C34" w:rsidP="00B00C34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При контакт с очите: промийте внимателно с вода в продължение на няколко минути. Свалете контактните лещи, ако има такива и доколкото това е възможно. Продължавайте да промивате.</w:t>
            </w:r>
          </w:p>
          <w:p w:rsidR="00B00C34" w:rsidRDefault="00B00C34" w:rsidP="00B00C34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При необходимост от медицинска помощ носете опаковката или етикета.</w:t>
            </w:r>
          </w:p>
          <w:p w:rsidR="00B00C34" w:rsidRDefault="00B00C34" w:rsidP="00B00C34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При контакт с кожата облейте кожата с вода.</w:t>
            </w:r>
          </w:p>
          <w:p w:rsidR="00D525DF" w:rsidRDefault="00B00C34" w:rsidP="00B00C34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Използвайте предпазни ръкавици.</w:t>
            </w:r>
          </w:p>
        </w:tc>
      </w:tr>
      <w:tr w:rsidR="00D525DF" w:rsidTr="00D525DF">
        <w:trPr>
          <w:trHeight w:hRule="exact" w:val="375"/>
        </w:trPr>
        <w:tc>
          <w:tcPr>
            <w:tcW w:w="96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5DF" w:rsidRDefault="00D525DF" w:rsidP="00100F9D">
            <w:pPr>
              <w:spacing w:after="120"/>
              <w:ind w:left="6"/>
              <w:rPr>
                <w:bCs/>
                <w:color w:val="000000"/>
                <w:lang w:val="en-GB"/>
              </w:rPr>
            </w:pPr>
            <w:r>
              <w:rPr>
                <w:b/>
                <w:i/>
                <w:color w:val="000000"/>
                <w:sz w:val="22"/>
                <w:szCs w:val="22"/>
                <w:lang w:val="en-GB"/>
              </w:rPr>
              <w:t xml:space="preserve">2.3 </w:t>
            </w:r>
            <w:r>
              <w:rPr>
                <w:b/>
                <w:i/>
                <w:color w:val="000000"/>
                <w:sz w:val="22"/>
                <w:szCs w:val="22"/>
              </w:rPr>
              <w:t>Други опасности</w:t>
            </w:r>
          </w:p>
        </w:tc>
      </w:tr>
      <w:tr w:rsidR="00D525DF" w:rsidTr="00D525DF">
        <w:trPr>
          <w:trHeight w:val="340"/>
        </w:trPr>
        <w:tc>
          <w:tcPr>
            <w:tcW w:w="3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525DF" w:rsidRDefault="00D525DF" w:rsidP="00100F9D">
            <w:pPr>
              <w:spacing w:after="120"/>
              <w:rPr>
                <w:rFonts w:eastAsia="TimesNewRomanPSMT"/>
                <w:color w:val="000000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en-GB"/>
              </w:rPr>
              <w:t>PBT/vPvB:</w:t>
            </w:r>
          </w:p>
        </w:tc>
        <w:tc>
          <w:tcPr>
            <w:tcW w:w="5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25DF" w:rsidRDefault="00D525DF" w:rsidP="00100F9D">
            <w:pPr>
              <w:rPr>
                <w:color w:val="000000"/>
              </w:rPr>
            </w:pPr>
            <w:r>
              <w:rPr>
                <w:rFonts w:eastAsia="TimesNewRomanPSMT"/>
                <w:color w:val="000000"/>
                <w:sz w:val="22"/>
                <w:szCs w:val="22"/>
                <w:lang w:val="ru-RU"/>
              </w:rPr>
              <w:t xml:space="preserve">Продуктът не удовлетворява критериите за класифициране за </w:t>
            </w:r>
            <w:r>
              <w:rPr>
                <w:rFonts w:eastAsia="TimesNewRomanPSMT"/>
                <w:color w:val="000000"/>
                <w:sz w:val="22"/>
                <w:szCs w:val="22"/>
              </w:rPr>
              <w:t>PBT</w:t>
            </w:r>
            <w:r>
              <w:rPr>
                <w:rFonts w:eastAsia="TimesNewRomanPSMT"/>
                <w:color w:val="000000"/>
                <w:sz w:val="22"/>
                <w:szCs w:val="22"/>
                <w:lang w:val="ru-RU"/>
              </w:rPr>
              <w:t xml:space="preserve"> или </w:t>
            </w:r>
            <w:r>
              <w:rPr>
                <w:rFonts w:eastAsia="TimesNewRomanPSMT"/>
                <w:color w:val="000000"/>
                <w:sz w:val="22"/>
                <w:szCs w:val="22"/>
              </w:rPr>
              <w:t>vPvB.</w:t>
            </w:r>
          </w:p>
          <w:p w:rsidR="00D525DF" w:rsidRDefault="00D525DF" w:rsidP="00100F9D">
            <w:pPr>
              <w:tabs>
                <w:tab w:val="left" w:pos="848"/>
              </w:tabs>
              <w:ind w:left="6"/>
              <w:rPr>
                <w:color w:val="000000"/>
              </w:rPr>
            </w:pPr>
          </w:p>
        </w:tc>
      </w:tr>
    </w:tbl>
    <w:p w:rsidR="002C383B" w:rsidRPr="008A4A12" w:rsidRDefault="002C383B" w:rsidP="002C383B">
      <w:pPr>
        <w:rPr>
          <w:b/>
        </w:rPr>
      </w:pP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 xml:space="preserve">3. Състав на препарата </w:t>
      </w:r>
    </w:p>
    <w:p w:rsidR="002C383B" w:rsidRPr="004C32EB" w:rsidRDefault="002C383B" w:rsidP="002C383B">
      <w:pPr>
        <w:rPr>
          <w:b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1134"/>
        <w:gridCol w:w="1559"/>
        <w:gridCol w:w="1701"/>
        <w:gridCol w:w="1843"/>
        <w:gridCol w:w="1275"/>
      </w:tblGrid>
      <w:tr w:rsidR="00241D9E" w:rsidTr="00241D9E">
        <w:trPr>
          <w:trHeight w:val="80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snapToGrid w:val="0"/>
              <w:ind w:right="-108"/>
              <w:jc w:val="center"/>
              <w:rPr>
                <w:b/>
                <w:szCs w:val="18"/>
              </w:rPr>
            </w:pPr>
            <w:r w:rsidRPr="00B00C34">
              <w:rPr>
                <w:b/>
                <w:sz w:val="22"/>
                <w:szCs w:val="18"/>
              </w:rPr>
              <w:t>Опасни</w:t>
            </w:r>
          </w:p>
          <w:p w:rsidR="00241D9E" w:rsidRPr="00B00C34" w:rsidRDefault="00241D9E" w:rsidP="00B00C34">
            <w:pPr>
              <w:ind w:right="-108"/>
              <w:jc w:val="center"/>
              <w:rPr>
                <w:b/>
                <w:szCs w:val="18"/>
              </w:rPr>
            </w:pPr>
            <w:r w:rsidRPr="00B00C34">
              <w:rPr>
                <w:b/>
                <w:sz w:val="22"/>
                <w:szCs w:val="18"/>
              </w:rPr>
              <w:t>компоненти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snapToGrid w:val="0"/>
              <w:jc w:val="center"/>
              <w:rPr>
                <w:b/>
                <w:szCs w:val="18"/>
              </w:rPr>
            </w:pPr>
            <w:r w:rsidRPr="00B00C34">
              <w:rPr>
                <w:b/>
                <w:sz w:val="22"/>
                <w:szCs w:val="18"/>
              </w:rPr>
              <w:t>Хим.фор концентрац.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snapToGrid w:val="0"/>
              <w:jc w:val="center"/>
              <w:rPr>
                <w:b/>
                <w:szCs w:val="18"/>
              </w:rPr>
            </w:pPr>
            <w:r w:rsidRPr="00B00C34">
              <w:rPr>
                <w:b/>
                <w:sz w:val="22"/>
                <w:szCs w:val="18"/>
              </w:rPr>
              <w:t>CAS №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snapToGrid w:val="0"/>
              <w:jc w:val="center"/>
              <w:rPr>
                <w:b/>
                <w:szCs w:val="18"/>
              </w:rPr>
            </w:pPr>
            <w:r w:rsidRPr="00B00C34">
              <w:rPr>
                <w:b/>
                <w:sz w:val="22"/>
                <w:szCs w:val="18"/>
              </w:rPr>
              <w:t>ЕС 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snapToGrid w:val="0"/>
              <w:jc w:val="center"/>
              <w:rPr>
                <w:b/>
                <w:color w:val="000000"/>
                <w:spacing w:val="-5"/>
                <w:szCs w:val="18"/>
              </w:rPr>
            </w:pPr>
            <w:r w:rsidRPr="00B00C34">
              <w:rPr>
                <w:b/>
                <w:sz w:val="22"/>
                <w:szCs w:val="18"/>
              </w:rPr>
              <w:t>REACH №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1D9E" w:rsidRDefault="00241D9E" w:rsidP="00241D9E">
            <w:pPr>
              <w:snapToGrid w:val="0"/>
              <w:ind w:right="-108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Знаци за опасност</w:t>
            </w:r>
          </w:p>
          <w:p w:rsidR="00241D9E" w:rsidRPr="00B00C34" w:rsidRDefault="00241D9E" w:rsidP="00241D9E">
            <w:pPr>
              <w:snapToGrid w:val="0"/>
              <w:jc w:val="center"/>
              <w:rPr>
                <w:b/>
                <w:color w:val="000000"/>
                <w:spacing w:val="-5"/>
                <w:szCs w:val="18"/>
              </w:rPr>
            </w:pPr>
            <w:r>
              <w:rPr>
                <w:b/>
                <w:color w:val="000000"/>
                <w:sz w:val="20"/>
                <w:szCs w:val="18"/>
              </w:rPr>
              <w:t>Регламент(ЕО)№1272/2008</w:t>
            </w:r>
          </w:p>
        </w:tc>
      </w:tr>
      <w:tr w:rsidR="00241D9E" w:rsidRPr="00B00C34" w:rsidTr="00241D9E">
        <w:trPr>
          <w:trHeight w:val="47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jc w:val="center"/>
              <w:rPr>
                <w:bCs/>
                <w:color w:val="000000"/>
              </w:rPr>
            </w:pPr>
            <w:r w:rsidRPr="00B00C34">
              <w:rPr>
                <w:bCs/>
                <w:color w:val="000000"/>
                <w:sz w:val="22"/>
                <w:szCs w:val="22"/>
              </w:rPr>
              <w:t>Воден р-р на лимонена к-на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snapToGrid w:val="0"/>
              <w:jc w:val="center"/>
              <w:rPr>
                <w:bCs/>
                <w:color w:val="000000"/>
              </w:rPr>
            </w:pPr>
            <w:r w:rsidRPr="00B00C34">
              <w:rPr>
                <w:bCs/>
                <w:color w:val="000000"/>
                <w:sz w:val="22"/>
                <w:szCs w:val="22"/>
              </w:rPr>
              <w:t>&lt; 5 %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snapToGrid w:val="0"/>
              <w:jc w:val="center"/>
              <w:rPr>
                <w:bCs/>
                <w:color w:val="000000"/>
              </w:rPr>
            </w:pPr>
            <w:r w:rsidRPr="00B00C34">
              <w:rPr>
                <w:bCs/>
                <w:color w:val="000000"/>
                <w:sz w:val="22"/>
                <w:szCs w:val="22"/>
              </w:rPr>
              <w:t>5949-29-1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jc w:val="center"/>
              <w:rPr>
                <w:bCs/>
                <w:color w:val="000000"/>
              </w:rPr>
            </w:pPr>
            <w:r w:rsidRPr="00B00C34">
              <w:rPr>
                <w:bCs/>
                <w:color w:val="000000"/>
                <w:sz w:val="22"/>
                <w:szCs w:val="22"/>
              </w:rPr>
              <w:t>201-069-1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jc w:val="center"/>
              <w:rPr>
                <w:bCs/>
                <w:color w:val="000000"/>
              </w:rPr>
            </w:pPr>
            <w:r w:rsidRPr="00B00C34">
              <w:rPr>
                <w:bCs/>
                <w:color w:val="000000"/>
                <w:sz w:val="22"/>
                <w:szCs w:val="22"/>
              </w:rPr>
              <w:t>01-2119457026-42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jc w:val="center"/>
              <w:rPr>
                <w:bCs/>
                <w:color w:val="000000"/>
              </w:rPr>
            </w:pPr>
          </w:p>
        </w:tc>
      </w:tr>
      <w:tr w:rsidR="00241D9E" w:rsidRPr="00B00C34" w:rsidTr="00241D9E">
        <w:trPr>
          <w:trHeight w:val="49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jc w:val="center"/>
              <w:rPr>
                <w:bCs/>
                <w:color w:val="000000"/>
              </w:rPr>
            </w:pPr>
            <w:r w:rsidRPr="00B00C34">
              <w:rPr>
                <w:bCs/>
                <w:color w:val="000000"/>
                <w:sz w:val="22"/>
                <w:szCs w:val="22"/>
              </w:rPr>
              <w:t>Нейоногенен  ПАВ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jc w:val="center"/>
              <w:rPr>
                <w:bCs/>
                <w:color w:val="000000"/>
              </w:rPr>
            </w:pPr>
            <w:r w:rsidRPr="00B00C34">
              <w:rPr>
                <w:bCs/>
                <w:color w:val="000000"/>
                <w:sz w:val="22"/>
                <w:szCs w:val="22"/>
              </w:rPr>
              <w:t>&lt; 5%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jc w:val="center"/>
              <w:rPr>
                <w:bCs/>
                <w:color w:val="000000"/>
              </w:rPr>
            </w:pPr>
            <w:r w:rsidRPr="00B00C34">
              <w:rPr>
                <w:bCs/>
                <w:color w:val="000000"/>
                <w:sz w:val="22"/>
                <w:szCs w:val="22"/>
              </w:rPr>
              <w:t>68439-50-9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ind w:left="-64"/>
              <w:jc w:val="center"/>
              <w:rPr>
                <w:bCs/>
                <w:color w:val="000000"/>
              </w:rPr>
            </w:pPr>
            <w:r w:rsidRPr="00B00C34">
              <w:rPr>
                <w:bCs/>
                <w:color w:val="000000"/>
                <w:sz w:val="22"/>
                <w:szCs w:val="22"/>
              </w:rPr>
              <w:t>OECD Полимер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1D9E" w:rsidRPr="00B00C34" w:rsidRDefault="00241D9E" w:rsidP="00B00C34">
            <w:pPr>
              <w:jc w:val="center"/>
              <w:rPr>
                <w:bCs/>
                <w:color w:val="000000"/>
              </w:rPr>
            </w:pPr>
            <w:r w:rsidRPr="00B00C34">
              <w:rPr>
                <w:bCs/>
                <w:color w:val="000000"/>
                <w:sz w:val="22"/>
                <w:szCs w:val="22"/>
              </w:rPr>
              <w:t>ПОЛИМЕР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41D9E" w:rsidRPr="00B00C34" w:rsidRDefault="00241D9E" w:rsidP="00241D9E">
            <w:pPr>
              <w:jc w:val="center"/>
              <w:rPr>
                <w:bCs/>
                <w:color w:val="000000"/>
              </w:rPr>
            </w:pPr>
          </w:p>
        </w:tc>
      </w:tr>
    </w:tbl>
    <w:p w:rsidR="00D525DF" w:rsidRDefault="00D525DF" w:rsidP="002C383B">
      <w:pPr>
        <w:jc w:val="both"/>
        <w:rPr>
          <w:b/>
          <w:lang w:val="bg-BG"/>
        </w:rPr>
      </w:pPr>
    </w:p>
    <w:p w:rsidR="002C383B" w:rsidRPr="008A4A12" w:rsidRDefault="00A05F37" w:rsidP="002C383B">
      <w:pPr>
        <w:shd w:val="clear" w:color="auto" w:fill="0000FF"/>
        <w:rPr>
          <w:b/>
          <w:color w:val="CCFFFF"/>
          <w:spacing w:val="-5"/>
        </w:rPr>
      </w:pPr>
      <w:r>
        <w:rPr>
          <w:b/>
          <w:color w:val="CCFFFF"/>
          <w:spacing w:val="-5"/>
        </w:rPr>
        <w:t>4. Мерки за</w:t>
      </w:r>
      <w:r w:rsidR="002C383B" w:rsidRPr="008A4A12">
        <w:rPr>
          <w:b/>
          <w:color w:val="CCFFFF"/>
          <w:spacing w:val="-5"/>
        </w:rPr>
        <w:t xml:space="preserve"> първа помощ.</w:t>
      </w:r>
    </w:p>
    <w:p w:rsidR="002C383B" w:rsidRDefault="002C383B" w:rsidP="002C383B">
      <w:pPr>
        <w:rPr>
          <w:lang w:val="bg-BG"/>
        </w:rPr>
      </w:pPr>
    </w:p>
    <w:p w:rsidR="00D77C28" w:rsidRDefault="00D77C28" w:rsidP="00D77C28">
      <w:pPr>
        <w:jc w:val="both"/>
        <w:rPr>
          <w:b/>
          <w:color w:val="000000"/>
          <w:lang w:val="bg-BG"/>
        </w:rPr>
      </w:pPr>
      <w:r>
        <w:rPr>
          <w:b/>
          <w:color w:val="000000"/>
          <w:lang w:val="bg-BG"/>
        </w:rPr>
        <w:t>4.1.Описание на мерките за първа помощ:</w:t>
      </w:r>
    </w:p>
    <w:p w:rsidR="00D77C28" w:rsidRDefault="00D77C28" w:rsidP="00D77C28">
      <w:pPr>
        <w:jc w:val="both"/>
        <w:rPr>
          <w:b/>
          <w:color w:val="000000"/>
          <w:lang w:val="bg-BG"/>
        </w:rPr>
      </w:pPr>
      <w:r>
        <w:rPr>
          <w:b/>
          <w:color w:val="000000"/>
          <w:lang w:val="bg-BG"/>
        </w:rPr>
        <w:t xml:space="preserve">Общо правило : </w:t>
      </w:r>
    </w:p>
    <w:p w:rsidR="00D77C28" w:rsidRDefault="00D77C28" w:rsidP="00D77C28">
      <w:pPr>
        <w:jc w:val="both"/>
        <w:rPr>
          <w:b/>
          <w:color w:val="000000"/>
          <w:lang w:val="bg-BG"/>
        </w:rPr>
      </w:pPr>
    </w:p>
    <w:tbl>
      <w:tblPr>
        <w:tblW w:w="528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3"/>
        <w:gridCol w:w="6127"/>
      </w:tblGrid>
      <w:tr w:rsidR="00D77C28" w:rsidRPr="008A4A12" w:rsidTr="00747CDC">
        <w:trPr>
          <w:cantSplit/>
        </w:trPr>
        <w:tc>
          <w:tcPr>
            <w:tcW w:w="1874" w:type="pct"/>
          </w:tcPr>
          <w:p w:rsidR="00D77C28" w:rsidRPr="008A4A12" w:rsidRDefault="00D77C28" w:rsidP="00785E6B">
            <w:pPr>
              <w:spacing w:afterLines="50" w:after="120"/>
              <w:rPr>
                <w:bCs/>
                <w:lang w:val="en-GB"/>
              </w:rPr>
            </w:pPr>
            <w:r w:rsidRPr="008A4A12">
              <w:rPr>
                <w:bCs/>
              </w:rPr>
              <w:t>При контакт с очите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</w:tcPr>
          <w:p w:rsidR="00D77C28" w:rsidRPr="00B93561" w:rsidRDefault="00B93561" w:rsidP="00747CDC">
            <w:pPr>
              <w:rPr>
                <w:b/>
                <w:u w:val="single"/>
              </w:rPr>
            </w:pPr>
            <w:r>
              <w:rPr>
                <w:sz w:val="22"/>
                <w:szCs w:val="22"/>
                <w:lang w:val="ru-RU"/>
              </w:rPr>
              <w:t xml:space="preserve">Изплакнете очите с голямо количество вода в продължение на 15 мин. Да се отстранят контактните лещи, ако има такива. Клепачите да се държат широко отворени за да е възможно изплакването на цялата повърхност на окото. Незабавно да се потърси </w:t>
            </w:r>
            <w:r>
              <w:rPr>
                <w:sz w:val="22"/>
                <w:szCs w:val="22"/>
              </w:rPr>
              <w:t xml:space="preserve">медицинска помощ. </w:t>
            </w:r>
          </w:p>
        </w:tc>
      </w:tr>
      <w:tr w:rsidR="00D77C28" w:rsidRPr="008A4A12" w:rsidTr="00747CDC">
        <w:trPr>
          <w:cantSplit/>
        </w:trPr>
        <w:tc>
          <w:tcPr>
            <w:tcW w:w="1874" w:type="pct"/>
          </w:tcPr>
          <w:p w:rsidR="00D77C28" w:rsidRPr="008A4A12" w:rsidRDefault="00D77C28" w:rsidP="00785E6B">
            <w:pPr>
              <w:spacing w:afterLines="50" w:after="120"/>
              <w:rPr>
                <w:bCs/>
                <w:lang w:val="en-GB"/>
              </w:rPr>
            </w:pPr>
            <w:r w:rsidRPr="008A4A12">
              <w:rPr>
                <w:bCs/>
              </w:rPr>
              <w:lastRenderedPageBreak/>
              <w:t>При контакт с кожата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</w:tcPr>
          <w:p w:rsidR="00D77C28" w:rsidRPr="00B93561" w:rsidRDefault="00B00C34" w:rsidP="00747CDC">
            <w:pPr>
              <w:rPr>
                <w:b/>
                <w:u w:val="single"/>
              </w:rPr>
            </w:pPr>
            <w:r>
              <w:rPr>
                <w:sz w:val="22"/>
                <w:szCs w:val="22"/>
                <w:lang w:val="ru-RU"/>
              </w:rPr>
              <w:t xml:space="preserve">Кожата трябва да се изплакне обилно с вода, а замърсените дрехи и обувки да се отстранят. Ако е необходимо да се потърси медицинска помощ. Замърсените дрехи и обувки да се изперат и почистят преди да се използват отново. 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D77C28" w:rsidRPr="008A4A12" w:rsidTr="00747CDC">
        <w:trPr>
          <w:cantSplit/>
        </w:trPr>
        <w:tc>
          <w:tcPr>
            <w:tcW w:w="1874" w:type="pct"/>
          </w:tcPr>
          <w:p w:rsidR="00D77C28" w:rsidRPr="008A4A12" w:rsidRDefault="00D77C28" w:rsidP="00785E6B">
            <w:pPr>
              <w:spacing w:afterLines="50" w:after="120"/>
              <w:rPr>
                <w:bCs/>
                <w:lang w:val="en-GB"/>
              </w:rPr>
            </w:pPr>
            <w:r w:rsidRPr="008A4A12">
              <w:rPr>
                <w:bCs/>
              </w:rPr>
              <w:t>При поглъщане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</w:tcPr>
          <w:p w:rsidR="00B93561" w:rsidRDefault="00B93561" w:rsidP="00B93561">
            <w:pPr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Ако се преглътне киселина, трябва да се неутрализира чрез стомашни промивки с 5% разтвор на </w:t>
            </w:r>
            <w:r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  <w:lang w:val="ru-RU"/>
              </w:rPr>
              <w:t>а</w:t>
            </w:r>
            <w:r>
              <w:rPr>
                <w:sz w:val="22"/>
                <w:szCs w:val="22"/>
                <w:vertAlign w:val="subscript"/>
                <w:lang w:val="ru-RU"/>
              </w:rPr>
              <w:t>2</w:t>
            </w:r>
            <w:r>
              <w:rPr>
                <w:sz w:val="22"/>
                <w:szCs w:val="22"/>
                <w:lang w:val="ru-RU"/>
              </w:rPr>
              <w:t>СО</w:t>
            </w:r>
            <w:r>
              <w:rPr>
                <w:sz w:val="22"/>
                <w:szCs w:val="22"/>
                <w:vertAlign w:val="subscript"/>
                <w:lang w:val="ru-RU"/>
              </w:rPr>
              <w:t>3</w:t>
            </w:r>
            <w:r>
              <w:rPr>
                <w:sz w:val="22"/>
                <w:szCs w:val="22"/>
                <w:lang w:val="ru-RU"/>
              </w:rPr>
              <w:t xml:space="preserve">, смесен с капка алуминиев хидроксид. НЕ ПРЕДИЗВИКВАЙТЕ ПОВРЪЩАНЕ! </w:t>
            </w:r>
          </w:p>
          <w:p w:rsidR="00D77C28" w:rsidRPr="00B93561" w:rsidRDefault="00B93561" w:rsidP="00B93561">
            <w:pPr>
              <w:jc w:val="both"/>
              <w:rPr>
                <w:b/>
              </w:rPr>
            </w:pPr>
            <w:r>
              <w:rPr>
                <w:sz w:val="22"/>
                <w:szCs w:val="22"/>
                <w:lang w:val="ru-RU"/>
              </w:rPr>
              <w:t>Да не се дава нищо през устата на пострадал в безсъзнание или в пристъп. Незабавно да се потърси медицинска помощ.</w:t>
            </w:r>
          </w:p>
        </w:tc>
      </w:tr>
      <w:tr w:rsidR="00D77C28" w:rsidRPr="008A4A12" w:rsidTr="00747CDC">
        <w:trPr>
          <w:cantSplit/>
        </w:trPr>
        <w:tc>
          <w:tcPr>
            <w:tcW w:w="1874" w:type="pct"/>
            <w:tcBorders>
              <w:bottom w:val="single" w:sz="4" w:space="0" w:color="auto"/>
            </w:tcBorders>
          </w:tcPr>
          <w:p w:rsidR="00D77C28" w:rsidRPr="008A4A12" w:rsidRDefault="00D77C28" w:rsidP="00785E6B">
            <w:pPr>
              <w:spacing w:afterLines="50" w:after="120"/>
              <w:rPr>
                <w:bCs/>
                <w:lang w:val="en-GB"/>
              </w:rPr>
            </w:pPr>
            <w:r w:rsidRPr="008A4A12">
              <w:rPr>
                <w:bCs/>
              </w:rPr>
              <w:t>При вдишване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  <w:tcBorders>
              <w:bottom w:val="single" w:sz="4" w:space="0" w:color="auto"/>
            </w:tcBorders>
          </w:tcPr>
          <w:p w:rsidR="00B93561" w:rsidRDefault="00B93561" w:rsidP="00B93561">
            <w:pPr>
              <w:jc w:val="both"/>
              <w:rPr>
                <w:b/>
                <w:u w:val="single"/>
              </w:rPr>
            </w:pPr>
            <w:r>
              <w:rPr>
                <w:sz w:val="22"/>
                <w:szCs w:val="22"/>
              </w:rPr>
              <w:t xml:space="preserve">Пострадалият да се изведе на свеж въздух. </w:t>
            </w:r>
          </w:p>
          <w:p w:rsidR="00D77C28" w:rsidRPr="007E3A82" w:rsidRDefault="00D77C28" w:rsidP="00747CDC">
            <w:pPr>
              <w:ind w:right="567"/>
            </w:pPr>
          </w:p>
        </w:tc>
      </w:tr>
    </w:tbl>
    <w:p w:rsidR="00D77C28" w:rsidRDefault="00D77C28" w:rsidP="00D77C28">
      <w:pPr>
        <w:jc w:val="both"/>
        <w:rPr>
          <w:b/>
          <w:color w:val="000000"/>
          <w:lang w:val="bg-BG"/>
        </w:rPr>
      </w:pPr>
    </w:p>
    <w:p w:rsidR="00D77C28" w:rsidRDefault="00D77C28" w:rsidP="00D77C28">
      <w:pPr>
        <w:jc w:val="both"/>
        <w:rPr>
          <w:b/>
          <w:color w:val="000000"/>
          <w:lang w:val="bg-BG"/>
        </w:rPr>
      </w:pPr>
      <w:r>
        <w:rPr>
          <w:b/>
          <w:color w:val="000000"/>
          <w:lang w:val="bg-BG"/>
        </w:rPr>
        <w:t>4.2.Най-съществени остри и настъпващи след известен период от време симптоми и ефекти:</w:t>
      </w:r>
    </w:p>
    <w:p w:rsidR="00D77C28" w:rsidRPr="00A5267B" w:rsidRDefault="00D77C28" w:rsidP="00D77C28">
      <w:pPr>
        <w:jc w:val="both"/>
        <w:rPr>
          <w:color w:val="000000"/>
          <w:lang w:val="bg-BG"/>
        </w:rPr>
      </w:pPr>
      <w:r w:rsidRPr="00A5267B">
        <w:rPr>
          <w:color w:val="000000"/>
          <w:lang w:val="bg-BG"/>
        </w:rPr>
        <w:t>Виж раздел 11.</w:t>
      </w:r>
    </w:p>
    <w:p w:rsidR="00D77C28" w:rsidRDefault="00D77C28" w:rsidP="00D77C28">
      <w:pPr>
        <w:jc w:val="both"/>
        <w:rPr>
          <w:b/>
          <w:color w:val="000000"/>
          <w:lang w:val="bg-BG"/>
        </w:rPr>
      </w:pPr>
    </w:p>
    <w:p w:rsidR="00D77C28" w:rsidRDefault="00D77C28" w:rsidP="00D77C28">
      <w:pPr>
        <w:jc w:val="both"/>
        <w:rPr>
          <w:b/>
          <w:color w:val="000000"/>
          <w:lang w:val="bg-BG"/>
        </w:rPr>
      </w:pPr>
      <w:r>
        <w:rPr>
          <w:b/>
          <w:color w:val="000000"/>
          <w:lang w:val="bg-BG"/>
        </w:rPr>
        <w:t>4.3. Указание за необходимостта от всякакви неотложни медицински грижи и специално лечение :</w:t>
      </w:r>
    </w:p>
    <w:p w:rsidR="00D77C28" w:rsidRPr="00A5267B" w:rsidRDefault="00D77C28" w:rsidP="00D77C28">
      <w:pPr>
        <w:jc w:val="both"/>
        <w:rPr>
          <w:color w:val="000000"/>
          <w:lang w:val="bg-BG"/>
        </w:rPr>
      </w:pPr>
      <w:r w:rsidRPr="00A5267B">
        <w:rPr>
          <w:color w:val="000000"/>
          <w:lang w:val="bg-BG"/>
        </w:rPr>
        <w:t>Съобразете се с препоръките на лекаря.</w:t>
      </w:r>
    </w:p>
    <w:p w:rsidR="00D77C28" w:rsidRPr="00D77C28" w:rsidRDefault="00D77C28" w:rsidP="002C383B">
      <w:pPr>
        <w:rPr>
          <w:lang w:val="bg-BG"/>
        </w:rPr>
      </w:pPr>
    </w:p>
    <w:p w:rsidR="002C383B" w:rsidRPr="00A05F37" w:rsidRDefault="002C383B" w:rsidP="002C383B">
      <w:pPr>
        <w:shd w:val="clear" w:color="auto" w:fill="0000FF"/>
        <w:rPr>
          <w:b/>
          <w:color w:val="CCFFFF"/>
          <w:spacing w:val="-5"/>
          <w:lang w:val="bg-BG"/>
        </w:rPr>
      </w:pPr>
      <w:r w:rsidRPr="008A4A12">
        <w:rPr>
          <w:b/>
          <w:color w:val="CCFFFF"/>
          <w:spacing w:val="-5"/>
        </w:rPr>
        <w:t xml:space="preserve">5. </w:t>
      </w:r>
      <w:r w:rsidR="00A05F37">
        <w:rPr>
          <w:b/>
          <w:color w:val="CCFFFF"/>
          <w:spacing w:val="-5"/>
          <w:lang w:val="bg-BG"/>
        </w:rPr>
        <w:t>Противопожарни мерки</w:t>
      </w: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3"/>
        <w:gridCol w:w="6127"/>
      </w:tblGrid>
      <w:tr w:rsidR="00D77C28" w:rsidRPr="008A4A12" w:rsidTr="00747CDC">
        <w:trPr>
          <w:cantSplit/>
          <w:trHeight w:hRule="exact" w:val="423"/>
        </w:trPr>
        <w:tc>
          <w:tcPr>
            <w:tcW w:w="4988" w:type="pct"/>
            <w:gridSpan w:val="2"/>
          </w:tcPr>
          <w:p w:rsidR="00D77C28" w:rsidRPr="008A4A12" w:rsidRDefault="00D77C28" w:rsidP="00785E6B">
            <w:pPr>
              <w:spacing w:afterLines="50" w:after="120"/>
              <w:ind w:left="3"/>
              <w:rPr>
                <w:b/>
                <w:bCs/>
                <w:i/>
                <w:lang w:val="en-GB"/>
              </w:rPr>
            </w:pPr>
            <w:r w:rsidRPr="008A4A12">
              <w:rPr>
                <w:b/>
                <w:bCs/>
                <w:i/>
                <w:lang w:val="en-GB"/>
              </w:rPr>
              <w:t xml:space="preserve">5.1 </w:t>
            </w:r>
            <w:r w:rsidRPr="008A4A12">
              <w:rPr>
                <w:b/>
                <w:i/>
                <w:color w:val="000000"/>
              </w:rPr>
              <w:t>Пожарогасителни средства</w:t>
            </w:r>
          </w:p>
        </w:tc>
      </w:tr>
      <w:tr w:rsidR="00D77C28" w:rsidRPr="008A4A12" w:rsidTr="00747CDC">
        <w:trPr>
          <w:trHeight w:val="525"/>
        </w:trPr>
        <w:tc>
          <w:tcPr>
            <w:tcW w:w="1870" w:type="pct"/>
          </w:tcPr>
          <w:p w:rsidR="00D77C28" w:rsidRPr="008A4A12" w:rsidRDefault="00D77C28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Подходящи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18" w:type="pct"/>
          </w:tcPr>
          <w:p w:rsidR="00D77C28" w:rsidRPr="008F7ACE" w:rsidRDefault="00B93561" w:rsidP="00B93561">
            <w:pPr>
              <w:shd w:val="clear" w:color="auto" w:fill="FFFFFF"/>
              <w:spacing w:before="120"/>
              <w:ind w:right="269"/>
              <w:jc w:val="both"/>
              <w:rPr>
                <w:lang w:val="bg-BG"/>
              </w:rPr>
            </w:pPr>
            <w:r>
              <w:rPr>
                <w:sz w:val="22"/>
                <w:szCs w:val="22"/>
              </w:rPr>
              <w:t>Избират се според материалите разположени в близост до пожара.</w:t>
            </w:r>
            <w:r>
              <w:rPr>
                <w:sz w:val="22"/>
                <w:szCs w:val="22"/>
                <w:lang w:val="ru-RU"/>
              </w:rPr>
              <w:t xml:space="preserve"> За малки пожари използвайте водна струя, пяна, въглероден диоксид или сухи химикали. За големи пожари използвайте водна струя, мъгла или </w:t>
            </w:r>
            <w:r>
              <w:rPr>
                <w:sz w:val="22"/>
                <w:szCs w:val="22"/>
              </w:rPr>
              <w:t xml:space="preserve"> пяна.</w:t>
            </w:r>
          </w:p>
        </w:tc>
      </w:tr>
      <w:tr w:rsidR="00D77C28" w:rsidRPr="008A4A12" w:rsidTr="00747CDC">
        <w:trPr>
          <w:trHeight w:val="525"/>
        </w:trPr>
        <w:tc>
          <w:tcPr>
            <w:tcW w:w="1870" w:type="pct"/>
          </w:tcPr>
          <w:p w:rsidR="00D77C28" w:rsidRPr="008A4A12" w:rsidRDefault="00D77C28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Не подходящи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18" w:type="pct"/>
          </w:tcPr>
          <w:p w:rsidR="00D77C28" w:rsidRPr="008055ED" w:rsidRDefault="00D77C28" w:rsidP="00747CDC">
            <w:pPr>
              <w:spacing w:after="120"/>
              <w:ind w:left="6"/>
              <w:rPr>
                <w:lang w:val="bg-BG"/>
              </w:rPr>
            </w:pPr>
            <w:r>
              <w:rPr>
                <w:lang w:val="bg-BG"/>
              </w:rPr>
              <w:t>Няма данни.</w:t>
            </w:r>
          </w:p>
        </w:tc>
      </w:tr>
      <w:tr w:rsidR="00D77C28" w:rsidRPr="008A4A12" w:rsidTr="00747CDC">
        <w:tblPrEx>
          <w:tblCellMar>
            <w:left w:w="70" w:type="dxa"/>
            <w:right w:w="70" w:type="dxa"/>
          </w:tblCellMar>
        </w:tblPrEx>
        <w:trPr>
          <w:trHeight w:val="652"/>
        </w:trPr>
        <w:tc>
          <w:tcPr>
            <w:tcW w:w="4988" w:type="pct"/>
            <w:gridSpan w:val="2"/>
          </w:tcPr>
          <w:p w:rsidR="00D77C28" w:rsidRPr="008A4A12" w:rsidRDefault="00D77C28" w:rsidP="00747CDC">
            <w:pPr>
              <w:rPr>
                <w:b/>
                <w:i/>
                <w:color w:val="000000"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5.2 </w:t>
            </w:r>
            <w:r w:rsidRPr="008A4A12">
              <w:rPr>
                <w:b/>
                <w:i/>
                <w:color w:val="000000"/>
                <w:lang w:val="ru-RU"/>
              </w:rPr>
              <w:t xml:space="preserve">Особени опасности, които произтичат от веществото или сместа </w:t>
            </w:r>
          </w:p>
          <w:p w:rsidR="00D77C28" w:rsidRPr="00B93561" w:rsidRDefault="00D77C28" w:rsidP="00B93561">
            <w:pPr>
              <w:shd w:val="clear" w:color="auto" w:fill="FFFFFF"/>
              <w:spacing w:before="120"/>
              <w:ind w:right="269"/>
              <w:jc w:val="both"/>
              <w:rPr>
                <w:b/>
              </w:rPr>
            </w:pPr>
            <w:r w:rsidRPr="008A4A12">
              <w:rPr>
                <w:b/>
                <w:i/>
                <w:color w:val="000000"/>
              </w:rPr>
              <w:t>продукти при изгаряне</w:t>
            </w:r>
            <w:r>
              <w:rPr>
                <w:b/>
                <w:i/>
                <w:color w:val="000000"/>
                <w:lang w:val="bg-BG"/>
              </w:rPr>
              <w:t>:</w:t>
            </w:r>
            <w:r w:rsidR="00B93561">
              <w:rPr>
                <w:color w:val="000000"/>
                <w:lang w:val="bg-BG"/>
              </w:rPr>
              <w:t xml:space="preserve"> </w:t>
            </w:r>
            <w:r w:rsidR="00B93561">
              <w:rPr>
                <w:sz w:val="22"/>
                <w:szCs w:val="22"/>
              </w:rPr>
              <w:t>Невъзпламеним продукт, но наличието на бурен огън може да освободи вредни пари.</w:t>
            </w:r>
          </w:p>
        </w:tc>
      </w:tr>
      <w:tr w:rsidR="00D77C28" w:rsidRPr="008A4A12" w:rsidTr="00747CDC">
        <w:trPr>
          <w:trHeight w:val="1336"/>
        </w:trPr>
        <w:tc>
          <w:tcPr>
            <w:tcW w:w="4988" w:type="pct"/>
            <w:gridSpan w:val="2"/>
          </w:tcPr>
          <w:p w:rsidR="00B93561" w:rsidRDefault="00D77C28" w:rsidP="00B93561">
            <w:pPr>
              <w:spacing w:after="120"/>
              <w:ind w:left="6"/>
              <w:rPr>
                <w:b/>
                <w:i/>
                <w:color w:val="000000"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5.3 </w:t>
            </w:r>
            <w:r w:rsidRPr="008A4A12">
              <w:rPr>
                <w:b/>
                <w:i/>
                <w:color w:val="000000"/>
                <w:lang w:val="ru-RU"/>
              </w:rPr>
              <w:t xml:space="preserve">Съвети за пожарникарите </w:t>
            </w:r>
          </w:p>
          <w:p w:rsidR="00973155" w:rsidRPr="00B93561" w:rsidRDefault="00B93561" w:rsidP="00B93561">
            <w:pPr>
              <w:spacing w:after="120"/>
              <w:ind w:left="6"/>
              <w:rPr>
                <w:b/>
              </w:rPr>
            </w:pPr>
            <w:r>
              <w:rPr>
                <w:i/>
                <w:color w:val="000000"/>
                <w:lang w:val="ru-RU"/>
              </w:rPr>
              <w:t>С</w:t>
            </w:r>
            <w:r w:rsidR="00D77C28" w:rsidRPr="008A4A12">
              <w:rPr>
                <w:i/>
                <w:color w:val="000000"/>
                <w:lang w:val="ru-RU"/>
              </w:rPr>
              <w:t>пециалните предпазни средства</w:t>
            </w:r>
            <w:r w:rsidR="00D77C28">
              <w:t xml:space="preserve">: </w:t>
            </w:r>
            <w:r>
              <w:rPr>
                <w:sz w:val="22"/>
                <w:szCs w:val="22"/>
              </w:rPr>
              <w:t xml:space="preserve">Може да  използвате всички средства за гасене. </w:t>
            </w:r>
            <w:r>
              <w:rPr>
                <w:sz w:val="22"/>
                <w:szCs w:val="22"/>
                <w:lang w:val="ru-RU"/>
              </w:rPr>
              <w:t>Продукти с опасност от експлозия: Няма. Пожарникарите трябва да са снабдени изцяло със защитно облекло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и противогази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Специални устойчиви на високи температури облекло, ръкавици, ботуши (EN</w:t>
            </w:r>
            <w:r>
              <w:rPr>
                <w:sz w:val="22"/>
                <w:szCs w:val="22"/>
                <w:lang w:val="ru-RU"/>
              </w:rPr>
              <w:t xml:space="preserve"> 469, </w:t>
            </w:r>
            <w:r>
              <w:rPr>
                <w:sz w:val="22"/>
                <w:szCs w:val="22"/>
              </w:rPr>
              <w:t>CE</w:t>
            </w:r>
            <w:r>
              <w:rPr>
                <w:sz w:val="22"/>
                <w:szCs w:val="22"/>
                <w:lang w:val="ru-RU"/>
              </w:rPr>
              <w:t xml:space="preserve">) </w:t>
            </w:r>
            <w:r>
              <w:rPr>
                <w:sz w:val="22"/>
                <w:szCs w:val="22"/>
              </w:rPr>
              <w:t>и задължително изолиращ  дихателен апарат, напр. тип „Сатурн”, „Дрегер” и др.</w:t>
            </w:r>
            <w:r>
              <w:rPr>
                <w:sz w:val="22"/>
                <w:szCs w:val="22"/>
                <w:lang w:val="ru-RU"/>
              </w:rPr>
              <w:t>. Да се стои на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разстояние от цистерните. Цистерните да се охлаждат с водна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струя</w:t>
            </w:r>
            <w:r>
              <w:rPr>
                <w:sz w:val="22"/>
                <w:szCs w:val="22"/>
              </w:rPr>
              <w:t>, като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  <w:lang w:val="ru-RU"/>
              </w:rPr>
              <w:t xml:space="preserve">е бива да попада вода в </w:t>
            </w:r>
            <w:r>
              <w:rPr>
                <w:sz w:val="22"/>
                <w:szCs w:val="22"/>
              </w:rPr>
              <w:t>тях</w:t>
            </w:r>
            <w:r>
              <w:rPr>
                <w:sz w:val="22"/>
                <w:szCs w:val="22"/>
                <w:lang w:val="ru-RU"/>
              </w:rPr>
              <w:t>.</w:t>
            </w:r>
          </w:p>
        </w:tc>
      </w:tr>
    </w:tbl>
    <w:p w:rsidR="00973155" w:rsidRPr="008A4A12" w:rsidRDefault="00973155" w:rsidP="002C383B">
      <w:pPr>
        <w:adjustRightInd w:val="0"/>
        <w:jc w:val="both"/>
      </w:pP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6. Мерки при аварийно изпускане.</w:t>
      </w: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00"/>
      </w:tblGrid>
      <w:tr w:rsidR="00B9700E" w:rsidRPr="008A4A12" w:rsidTr="00506F2B">
        <w:trPr>
          <w:cantSplit/>
          <w:trHeight w:val="720"/>
        </w:trPr>
        <w:tc>
          <w:tcPr>
            <w:tcW w:w="5000" w:type="pct"/>
          </w:tcPr>
          <w:p w:rsidR="00B9700E" w:rsidRPr="00506F2B" w:rsidRDefault="00B9700E" w:rsidP="00506F2B">
            <w:pPr>
              <w:ind w:right="-91"/>
              <w:rPr>
                <w:b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6.1 </w:t>
            </w:r>
            <w:r w:rsidRPr="008A4A12">
              <w:rPr>
                <w:b/>
                <w:i/>
                <w:color w:val="000000"/>
                <w:lang w:val="ru-RU"/>
              </w:rPr>
              <w:t>Лични предпазни мерки, предпазни средства и процедури при спешни случаи</w:t>
            </w:r>
            <w:r w:rsidR="00506F2B">
              <w:rPr>
                <w:b/>
                <w:i/>
                <w:color w:val="000000"/>
                <w:lang w:val="ru-RU"/>
              </w:rPr>
              <w:t xml:space="preserve">: </w:t>
            </w:r>
            <w:r w:rsidR="00506F2B">
              <w:rPr>
                <w:sz w:val="22"/>
                <w:szCs w:val="22"/>
                <w:lang w:val="ru-RU"/>
              </w:rPr>
              <w:t xml:space="preserve">Да се носи подходяща защитна екипировка. </w:t>
            </w:r>
          </w:p>
        </w:tc>
      </w:tr>
      <w:tr w:rsidR="00B9700E" w:rsidRPr="008A4A12" w:rsidTr="00747CDC">
        <w:trPr>
          <w:cantSplit/>
          <w:trHeight w:val="963"/>
        </w:trPr>
        <w:tc>
          <w:tcPr>
            <w:tcW w:w="5000" w:type="pct"/>
          </w:tcPr>
          <w:p w:rsidR="00B9700E" w:rsidRDefault="00B9700E" w:rsidP="00785E6B">
            <w:pPr>
              <w:spacing w:afterLines="50" w:after="120"/>
              <w:ind w:left="3"/>
              <w:rPr>
                <w:b/>
                <w:bCs/>
                <w:i/>
                <w:lang w:val="ru-RU"/>
              </w:rPr>
            </w:pPr>
            <w:r>
              <w:rPr>
                <w:b/>
                <w:bCs/>
                <w:i/>
                <w:lang w:val="ru-RU"/>
              </w:rPr>
              <w:t>6.1.1. За персонал, кой</w:t>
            </w:r>
            <w:r w:rsidR="00A05F37">
              <w:rPr>
                <w:b/>
                <w:bCs/>
                <w:i/>
                <w:lang w:val="ru-RU"/>
              </w:rPr>
              <w:t>то не отговаря за спешни случаи</w:t>
            </w:r>
            <w:r>
              <w:rPr>
                <w:b/>
                <w:bCs/>
                <w:i/>
                <w:lang w:val="ru-RU"/>
              </w:rPr>
              <w:t>:</w:t>
            </w:r>
          </w:p>
          <w:p w:rsidR="00973155" w:rsidRDefault="00973155" w:rsidP="00973155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Не се изискват специални мерки.</w:t>
            </w:r>
          </w:p>
          <w:p w:rsidR="00B9700E" w:rsidRPr="008C1C66" w:rsidRDefault="00B9700E" w:rsidP="00747CDC">
            <w:pPr>
              <w:rPr>
                <w:lang w:val="bg-BG" w:eastAsia="bg-BG"/>
              </w:rPr>
            </w:pPr>
          </w:p>
        </w:tc>
      </w:tr>
      <w:tr w:rsidR="00B9700E" w:rsidRPr="008A4A12" w:rsidTr="00747CDC">
        <w:trPr>
          <w:cantSplit/>
          <w:trHeight w:val="963"/>
        </w:trPr>
        <w:tc>
          <w:tcPr>
            <w:tcW w:w="5000" w:type="pct"/>
          </w:tcPr>
          <w:p w:rsidR="00B9700E" w:rsidRDefault="00B9700E" w:rsidP="00785E6B">
            <w:pPr>
              <w:spacing w:afterLines="50" w:after="120"/>
              <w:ind w:left="3"/>
              <w:rPr>
                <w:b/>
                <w:bCs/>
                <w:i/>
                <w:lang w:val="ru-RU"/>
              </w:rPr>
            </w:pPr>
            <w:r>
              <w:rPr>
                <w:b/>
                <w:bCs/>
                <w:i/>
                <w:lang w:val="ru-RU"/>
              </w:rPr>
              <w:lastRenderedPageBreak/>
              <w:t>6.1.2.За лицата, отговорни за спешни случаи:</w:t>
            </w:r>
          </w:p>
          <w:p w:rsidR="00B9700E" w:rsidRPr="00973155" w:rsidRDefault="00973155" w:rsidP="00973155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Не се изискват специални мерки.</w:t>
            </w:r>
          </w:p>
        </w:tc>
      </w:tr>
      <w:tr w:rsidR="00B9700E" w:rsidRPr="008A4A12" w:rsidTr="00747CDC">
        <w:trPr>
          <w:trHeight w:val="340"/>
        </w:trPr>
        <w:tc>
          <w:tcPr>
            <w:tcW w:w="5000" w:type="pct"/>
          </w:tcPr>
          <w:p w:rsidR="00B9700E" w:rsidRPr="008A4A12" w:rsidRDefault="00B9700E" w:rsidP="00785E6B">
            <w:pPr>
              <w:spacing w:afterLines="50" w:after="120"/>
              <w:rPr>
                <w:b/>
                <w:bCs/>
                <w:i/>
                <w:lang w:val="ru-RU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6.2 </w:t>
            </w:r>
            <w:r w:rsidRPr="008A4A12">
              <w:rPr>
                <w:b/>
                <w:i/>
                <w:color w:val="000000"/>
                <w:lang w:val="ru-RU"/>
              </w:rPr>
              <w:t>Предпазни мерки за опазване на околната среда</w:t>
            </w:r>
          </w:p>
          <w:p w:rsidR="00BC39FB" w:rsidRDefault="00BC39FB" w:rsidP="00BC39FB">
            <w:pPr>
              <w:rPr>
                <w:b/>
              </w:rPr>
            </w:pPr>
            <w:r>
              <w:rPr>
                <w:sz w:val="22"/>
                <w:szCs w:val="22"/>
                <w:lang w:val="ru-RU"/>
              </w:rPr>
              <w:t>Почвата и водните повърхности да се предпазват от замърсяване като се изолира работната зона. Предотвратете възможност от разпиляване в почвата и канализационната мрежа. При възможност течността да се задържа и събере отново</w:t>
            </w:r>
            <w:r>
              <w:rPr>
                <w:sz w:val="22"/>
                <w:szCs w:val="22"/>
              </w:rPr>
              <w:t>,</w:t>
            </w:r>
            <w:r w:rsidR="00A01AB1">
              <w:rPr>
                <w:sz w:val="22"/>
                <w:szCs w:val="22"/>
                <w:lang w:val="bg-BG"/>
              </w:rPr>
              <w:t xml:space="preserve"> </w:t>
            </w:r>
            <w:r>
              <w:rPr>
                <w:sz w:val="22"/>
                <w:szCs w:val="22"/>
              </w:rPr>
              <w:t>съдове</w:t>
            </w:r>
            <w:r>
              <w:rPr>
                <w:sz w:val="22"/>
                <w:szCs w:val="22"/>
                <w:lang w:val="ru-RU"/>
              </w:rPr>
              <w:t>те да се държат затворени</w:t>
            </w:r>
          </w:p>
          <w:p w:rsidR="00B9700E" w:rsidRPr="008A4A12" w:rsidRDefault="00B9700E" w:rsidP="00747CDC">
            <w:pPr>
              <w:shd w:val="clear" w:color="auto" w:fill="FFFFFF"/>
              <w:rPr>
                <w:i/>
              </w:rPr>
            </w:pPr>
          </w:p>
        </w:tc>
      </w:tr>
      <w:tr w:rsidR="00B9700E" w:rsidRPr="008A4A12" w:rsidTr="00747CDC">
        <w:trPr>
          <w:trHeight w:val="340"/>
        </w:trPr>
        <w:tc>
          <w:tcPr>
            <w:tcW w:w="5000" w:type="pct"/>
          </w:tcPr>
          <w:p w:rsidR="00B9700E" w:rsidRDefault="00B9700E" w:rsidP="00747CDC">
            <w:pPr>
              <w:rPr>
                <w:b/>
                <w:i/>
                <w:color w:val="000000"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6.3 </w:t>
            </w:r>
            <w:r w:rsidRPr="008A4A12">
              <w:rPr>
                <w:b/>
                <w:i/>
                <w:color w:val="000000"/>
                <w:lang w:val="ru-RU"/>
              </w:rPr>
              <w:t>Методи и материали</w:t>
            </w:r>
            <w:r w:rsidR="00BC39FB">
              <w:rPr>
                <w:b/>
                <w:i/>
                <w:color w:val="000000"/>
                <w:lang w:val="ru-RU"/>
              </w:rPr>
              <w:t xml:space="preserve"> за ограничаване и почистване:</w:t>
            </w:r>
          </w:p>
          <w:p w:rsidR="00BC39FB" w:rsidRDefault="00BC39FB" w:rsidP="00BC39FB">
            <w:pPr>
              <w:rPr>
                <w:u w:val="single"/>
                <w:lang w:val="ru-RU"/>
              </w:rPr>
            </w:pPr>
          </w:p>
          <w:p w:rsidR="00BC39FB" w:rsidRDefault="00BC39FB" w:rsidP="00BC39FB">
            <w:pPr>
              <w:rPr>
                <w:u w:val="single"/>
                <w:lang w:val="ru-RU"/>
              </w:rPr>
            </w:pPr>
            <w:r>
              <w:rPr>
                <w:sz w:val="22"/>
                <w:szCs w:val="22"/>
                <w:u w:val="single"/>
                <w:lang w:val="ru-RU"/>
              </w:rPr>
              <w:t>При малки разливи</w:t>
            </w:r>
            <w:r>
              <w:rPr>
                <w:sz w:val="22"/>
                <w:szCs w:val="22"/>
                <w:lang w:val="ru-RU"/>
              </w:rPr>
              <w:t xml:space="preserve"> - да се използва вермикулит, филтрираща почва или пясък, които да абсорбират течността. Да се неутрализира с варовик, гасена вар или нерафиниран натриев карбонат. Да се събере с лопата и да се изхвърли в неметален контейнер за отпадъци. Мястото на теча да се неутрализира и обилно да се изплакне с вода. </w:t>
            </w:r>
          </w:p>
          <w:p w:rsidR="00BC39FB" w:rsidRDefault="00BC39FB" w:rsidP="00BC39FB">
            <w:r>
              <w:rPr>
                <w:sz w:val="22"/>
                <w:szCs w:val="22"/>
                <w:u w:val="single"/>
                <w:lang w:val="ru-RU"/>
              </w:rPr>
              <w:t>При големи разливи</w:t>
            </w:r>
            <w:r>
              <w:rPr>
                <w:sz w:val="22"/>
                <w:szCs w:val="22"/>
                <w:lang w:val="ru-RU"/>
              </w:rPr>
              <w:t xml:space="preserve">- засегнатата зона да се насипе с почва или торби с пясък, които да попият течността и да предотвратят разливането й. </w:t>
            </w:r>
            <w:r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  <w:lang w:val="ru-RU"/>
              </w:rPr>
              <w:t xml:space="preserve">а да се потушат изпаренията може да се използва водна струя. За събирането на голямо количество течност може да се използва вакуумна цистерна например. След което зоната да се облее с вода и да се неутрализира с варовик, гасена вар, нерафиниран натриев карбонат или сода каустик. </w:t>
            </w:r>
            <w:r>
              <w:rPr>
                <w:sz w:val="22"/>
                <w:szCs w:val="22"/>
              </w:rPr>
              <w:t>Ако е разрешено, неутрализираната вече течност, отмийте към сметището .</w:t>
            </w:r>
          </w:p>
          <w:p w:rsidR="00973155" w:rsidRPr="007E3A82" w:rsidRDefault="00973155" w:rsidP="00747CDC"/>
        </w:tc>
      </w:tr>
      <w:tr w:rsidR="00B9700E" w:rsidRPr="008A4A12" w:rsidTr="00747CDC">
        <w:trPr>
          <w:trHeight w:val="340"/>
        </w:trPr>
        <w:tc>
          <w:tcPr>
            <w:tcW w:w="5000" w:type="pct"/>
          </w:tcPr>
          <w:p w:rsidR="00B9700E" w:rsidRPr="00381538" w:rsidRDefault="00B9700E" w:rsidP="00747CDC">
            <w:pPr>
              <w:rPr>
                <w:lang w:val="bg-BG"/>
              </w:rPr>
            </w:pPr>
            <w:r>
              <w:rPr>
                <w:b/>
                <w:i/>
                <w:lang w:val="ru-RU"/>
              </w:rPr>
              <w:t>6.3.1.</w:t>
            </w:r>
            <w:r w:rsidRPr="00381538">
              <w:rPr>
                <w:lang w:val="ru-RU"/>
              </w:rPr>
              <w:t xml:space="preserve"> </w:t>
            </w:r>
            <w:r>
              <w:rPr>
                <w:lang w:val="ru-RU"/>
              </w:rPr>
              <w:t>За ограничаване на  разлива, да се изгради защитен насип.</w:t>
            </w:r>
          </w:p>
          <w:p w:rsidR="00973155" w:rsidRDefault="00973155" w:rsidP="00973155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Не се изискват специални мерки.</w:t>
            </w:r>
          </w:p>
          <w:p w:rsidR="00B9700E" w:rsidRPr="008A4A12" w:rsidRDefault="00B9700E" w:rsidP="00747CDC">
            <w:pPr>
              <w:rPr>
                <w:b/>
                <w:i/>
                <w:lang w:val="ru-RU"/>
              </w:rPr>
            </w:pPr>
          </w:p>
        </w:tc>
      </w:tr>
      <w:tr w:rsidR="00B9700E" w:rsidRPr="008A4A12" w:rsidTr="00747CDC">
        <w:trPr>
          <w:trHeight w:val="340"/>
        </w:trPr>
        <w:tc>
          <w:tcPr>
            <w:tcW w:w="5000" w:type="pct"/>
          </w:tcPr>
          <w:p w:rsidR="00B9700E" w:rsidRPr="008A4A12" w:rsidRDefault="00B9700E" w:rsidP="00747CDC">
            <w:pPr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>6.3.2.</w:t>
            </w:r>
            <w:r w:rsidRPr="00381538">
              <w:rPr>
                <w:lang w:val="ru-RU"/>
              </w:rPr>
              <w:t xml:space="preserve"> При раз</w:t>
            </w:r>
            <w:r w:rsidRPr="00381538">
              <w:rPr>
                <w:lang w:val="bg-BG"/>
              </w:rPr>
              <w:t>ливи</w:t>
            </w:r>
            <w:r w:rsidRPr="00381538">
              <w:rPr>
                <w:lang w:val="ru-RU"/>
              </w:rPr>
              <w:t xml:space="preserve"> на сушата да се</w:t>
            </w:r>
            <w:r>
              <w:rPr>
                <w:lang w:val="ru-RU"/>
              </w:rPr>
              <w:t xml:space="preserve"> събере механично , а след това да се използват  </w:t>
            </w:r>
            <w:r w:rsidRPr="00381538">
              <w:rPr>
                <w:lang w:val="ru-RU"/>
              </w:rPr>
              <w:t xml:space="preserve"> абсорбиращ</w:t>
            </w:r>
            <w:r>
              <w:rPr>
                <w:lang w:val="ru-RU"/>
              </w:rPr>
              <w:t xml:space="preserve">и инертни </w:t>
            </w:r>
            <w:r w:rsidRPr="00381538">
              <w:rPr>
                <w:lang w:val="ru-RU"/>
              </w:rPr>
              <w:t xml:space="preserve"> материал</w:t>
            </w:r>
            <w:r>
              <w:rPr>
                <w:lang w:val="ru-RU"/>
              </w:rPr>
              <w:t>и</w:t>
            </w:r>
            <w:r w:rsidRPr="00381538">
              <w:rPr>
                <w:lang w:val="ru-RU"/>
              </w:rPr>
              <w:t xml:space="preserve"> (пясък, силика г</w:t>
            </w:r>
            <w:r>
              <w:rPr>
                <w:lang w:val="ru-RU"/>
              </w:rPr>
              <w:t xml:space="preserve">ел, пръст, диатомит </w:t>
            </w:r>
            <w:r w:rsidRPr="00381538">
              <w:rPr>
                <w:lang w:val="ru-RU"/>
              </w:rPr>
              <w:t>)</w:t>
            </w:r>
            <w:r w:rsidRPr="00381538">
              <w:rPr>
                <w:lang w:val="bg-BG"/>
              </w:rPr>
              <w:t>.</w:t>
            </w:r>
          </w:p>
        </w:tc>
      </w:tr>
      <w:tr w:rsidR="00B9700E" w:rsidRPr="008A4A12" w:rsidTr="00747CDC">
        <w:trPr>
          <w:trHeight w:val="340"/>
        </w:trPr>
        <w:tc>
          <w:tcPr>
            <w:tcW w:w="5000" w:type="pct"/>
          </w:tcPr>
          <w:p w:rsidR="00B9700E" w:rsidRDefault="00B9700E" w:rsidP="00747CDC">
            <w:pPr>
              <w:rPr>
                <w:b/>
                <w:i/>
                <w:lang w:val="ru-RU"/>
              </w:rPr>
            </w:pPr>
            <w:r>
              <w:rPr>
                <w:b/>
                <w:i/>
                <w:lang w:val="ru-RU"/>
              </w:rPr>
              <w:t xml:space="preserve">6.3.3. </w:t>
            </w:r>
            <w:r w:rsidRPr="00212911">
              <w:rPr>
                <w:lang w:val="ru-RU"/>
              </w:rPr>
              <w:t>Да не се използват запалими материали като  дървестни стърготини.</w:t>
            </w:r>
          </w:p>
          <w:p w:rsidR="00B9700E" w:rsidRDefault="00B9700E" w:rsidP="00747CDC">
            <w:pPr>
              <w:rPr>
                <w:b/>
                <w:i/>
                <w:lang w:val="ru-RU"/>
              </w:rPr>
            </w:pPr>
          </w:p>
        </w:tc>
      </w:tr>
      <w:tr w:rsidR="00B9700E" w:rsidRPr="008A4A12" w:rsidTr="00747CDC">
        <w:trPr>
          <w:trHeight w:val="340"/>
        </w:trPr>
        <w:tc>
          <w:tcPr>
            <w:tcW w:w="5000" w:type="pct"/>
          </w:tcPr>
          <w:p w:rsidR="00B9700E" w:rsidRPr="008A4A12" w:rsidRDefault="00B9700E" w:rsidP="00747CDC">
            <w:pPr>
              <w:rPr>
                <w:b/>
                <w:i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6.4 </w:t>
            </w:r>
            <w:r w:rsidRPr="008A4A12">
              <w:rPr>
                <w:b/>
                <w:i/>
                <w:color w:val="000000"/>
                <w:lang w:val="ru-RU"/>
              </w:rPr>
              <w:t xml:space="preserve">Позоваване на други раздели </w:t>
            </w:r>
          </w:p>
          <w:p w:rsidR="00B9700E" w:rsidRPr="008A4A12" w:rsidRDefault="00B9700E" w:rsidP="00747CDC">
            <w:pPr>
              <w:rPr>
                <w:i/>
              </w:rPr>
            </w:pPr>
            <w:r w:rsidRPr="008A4A12">
              <w:t>виж раздел 8 и 13</w:t>
            </w:r>
          </w:p>
        </w:tc>
      </w:tr>
    </w:tbl>
    <w:p w:rsidR="002C383B" w:rsidRPr="008A4A12" w:rsidRDefault="002C383B" w:rsidP="002C383B">
      <w:pPr>
        <w:shd w:val="clear" w:color="auto" w:fill="FFFFFF"/>
        <w:spacing w:line="322" w:lineRule="exact"/>
        <w:ind w:left="5" w:right="24"/>
        <w:jc w:val="both"/>
        <w:rPr>
          <w:color w:val="000000"/>
          <w:lang w:val="ru-RU"/>
        </w:rPr>
      </w:pPr>
    </w:p>
    <w:p w:rsidR="002C383B" w:rsidRPr="008A4A12" w:rsidRDefault="00A05F37" w:rsidP="002C383B">
      <w:pPr>
        <w:shd w:val="clear" w:color="auto" w:fill="0000FF"/>
        <w:rPr>
          <w:b/>
          <w:color w:val="CCFFFF"/>
          <w:spacing w:val="-5"/>
        </w:rPr>
      </w:pPr>
      <w:r>
        <w:rPr>
          <w:b/>
          <w:color w:val="CCFFFF"/>
          <w:spacing w:val="-5"/>
        </w:rPr>
        <w:t xml:space="preserve">7. Работа </w:t>
      </w:r>
      <w:r w:rsidR="002C383B" w:rsidRPr="008A4A12">
        <w:rPr>
          <w:b/>
          <w:color w:val="CCFFFF"/>
          <w:spacing w:val="-5"/>
        </w:rPr>
        <w:t>и съхранение.</w:t>
      </w:r>
    </w:p>
    <w:p w:rsidR="002C383B" w:rsidRDefault="002C383B" w:rsidP="002C383B">
      <w:pPr>
        <w:jc w:val="both"/>
        <w:rPr>
          <w:b/>
          <w:lang w:val="bg-BG"/>
        </w:rPr>
      </w:pP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3"/>
        <w:gridCol w:w="6127"/>
      </w:tblGrid>
      <w:tr w:rsidR="00B9700E" w:rsidRPr="00004918" w:rsidTr="00747CDC">
        <w:trPr>
          <w:trHeight w:val="253"/>
        </w:trPr>
        <w:tc>
          <w:tcPr>
            <w:tcW w:w="5000" w:type="pct"/>
            <w:gridSpan w:val="2"/>
          </w:tcPr>
          <w:p w:rsidR="00B9700E" w:rsidRPr="00004918" w:rsidRDefault="00B9700E" w:rsidP="00785E6B">
            <w:pPr>
              <w:spacing w:afterLines="50" w:after="120"/>
              <w:rPr>
                <w:b/>
                <w:i/>
                <w:color w:val="000000"/>
                <w:lang w:val="ru-RU"/>
              </w:rPr>
            </w:pPr>
            <w:r w:rsidRPr="00004918">
              <w:rPr>
                <w:b/>
                <w:bCs/>
                <w:i/>
                <w:lang w:val="ru-RU"/>
              </w:rPr>
              <w:t xml:space="preserve">7.1 </w:t>
            </w:r>
            <w:r w:rsidRPr="00004918">
              <w:rPr>
                <w:b/>
                <w:i/>
                <w:color w:val="000000"/>
                <w:lang w:val="ru-RU"/>
              </w:rPr>
              <w:t>Предпазни мерки за безопасна работа</w:t>
            </w:r>
          </w:p>
        </w:tc>
      </w:tr>
      <w:tr w:rsidR="00B9700E" w:rsidRPr="003B5C7F" w:rsidTr="00747CDC">
        <w:trPr>
          <w:trHeight w:val="340"/>
        </w:trPr>
        <w:tc>
          <w:tcPr>
            <w:tcW w:w="1874" w:type="pct"/>
          </w:tcPr>
          <w:p w:rsidR="00B9700E" w:rsidRPr="00212911" w:rsidRDefault="00B9700E" w:rsidP="00785E6B">
            <w:pPr>
              <w:spacing w:afterLines="50" w:after="120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7.1.1. Препоръки за безопасна работа</w:t>
            </w:r>
          </w:p>
        </w:tc>
        <w:tc>
          <w:tcPr>
            <w:tcW w:w="3126" w:type="pct"/>
          </w:tcPr>
          <w:p w:rsidR="00B9700E" w:rsidRPr="00250798" w:rsidRDefault="00250798" w:rsidP="00973155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Замърсените места се третират с препарата, оставят се да престоят 5-10 минути и се измива обилно с вода. Да не се използва върху метални части! Не смесвайте с други препарати и основи! </w:t>
            </w:r>
          </w:p>
        </w:tc>
      </w:tr>
      <w:tr w:rsidR="00B9700E" w:rsidRPr="00004918" w:rsidTr="00747CDC">
        <w:trPr>
          <w:trHeight w:val="340"/>
        </w:trPr>
        <w:tc>
          <w:tcPr>
            <w:tcW w:w="1874" w:type="pct"/>
          </w:tcPr>
          <w:p w:rsidR="00B9700E" w:rsidRPr="00230D6F" w:rsidRDefault="00B9700E" w:rsidP="00785E6B">
            <w:pPr>
              <w:spacing w:afterLines="50" w:after="120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7.1.2. Съвети относно общата хигиена на труда</w:t>
            </w:r>
          </w:p>
        </w:tc>
        <w:tc>
          <w:tcPr>
            <w:tcW w:w="3126" w:type="pct"/>
          </w:tcPr>
          <w:p w:rsidR="00B9700E" w:rsidRPr="00250798" w:rsidRDefault="00250798" w:rsidP="00747CDC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Да се избягва контакт с продукта и вдишване на пари. Да се работи в помещение с осигурена подходяща местна и обща вентилация. Използвайте лични предпазни средства. </w:t>
            </w:r>
            <w:r>
              <w:rPr>
                <w:sz w:val="22"/>
                <w:szCs w:val="22"/>
                <w:lang w:val="ru-RU"/>
              </w:rPr>
              <w:t xml:space="preserve">Всичко да се измива </w:t>
            </w:r>
            <w:r>
              <w:rPr>
                <w:sz w:val="22"/>
                <w:szCs w:val="22"/>
              </w:rPr>
              <w:t xml:space="preserve">с много вода </w:t>
            </w:r>
            <w:r>
              <w:rPr>
                <w:sz w:val="22"/>
                <w:szCs w:val="22"/>
                <w:lang w:val="ru-RU"/>
              </w:rPr>
              <w:t xml:space="preserve">след работа със </w:t>
            </w:r>
            <w:r>
              <w:rPr>
                <w:sz w:val="22"/>
                <w:szCs w:val="22"/>
              </w:rPr>
              <w:t>препарата</w:t>
            </w:r>
            <w:r>
              <w:rPr>
                <w:sz w:val="22"/>
                <w:szCs w:val="22"/>
                <w:lang w:val="ru-RU"/>
              </w:rPr>
              <w:t>. При работа с него да се избягва контакт с метални и органични материали.</w:t>
            </w:r>
          </w:p>
        </w:tc>
      </w:tr>
      <w:tr w:rsidR="00B9700E" w:rsidRPr="00004918" w:rsidTr="00747CDC">
        <w:trPr>
          <w:trHeight w:val="340"/>
        </w:trPr>
        <w:tc>
          <w:tcPr>
            <w:tcW w:w="5000" w:type="pct"/>
            <w:gridSpan w:val="2"/>
          </w:tcPr>
          <w:p w:rsidR="00B9700E" w:rsidRPr="00004918" w:rsidRDefault="00B9700E" w:rsidP="00747CDC">
            <w:pPr>
              <w:rPr>
                <w:b/>
                <w:i/>
                <w:lang w:val="ru-RU"/>
              </w:rPr>
            </w:pPr>
            <w:r w:rsidRPr="00004918">
              <w:rPr>
                <w:b/>
                <w:bCs/>
                <w:i/>
                <w:lang w:val="ru-RU"/>
              </w:rPr>
              <w:t xml:space="preserve">7.2 </w:t>
            </w:r>
            <w:r w:rsidRPr="00004918">
              <w:rPr>
                <w:b/>
                <w:i/>
                <w:color w:val="000000"/>
                <w:lang w:val="ru-RU"/>
              </w:rPr>
              <w:t>Условия за безопасно съхраняване, включително несъвместимости</w:t>
            </w:r>
          </w:p>
        </w:tc>
      </w:tr>
      <w:tr w:rsidR="00B9700E" w:rsidRPr="00004918" w:rsidTr="00747CDC">
        <w:trPr>
          <w:trHeight w:val="340"/>
        </w:trPr>
        <w:tc>
          <w:tcPr>
            <w:tcW w:w="1874" w:type="pct"/>
          </w:tcPr>
          <w:p w:rsidR="00B9700E" w:rsidRPr="00004918" w:rsidRDefault="00B9700E" w:rsidP="00785E6B">
            <w:pPr>
              <w:spacing w:afterLines="50" w:after="120"/>
              <w:rPr>
                <w:bCs/>
              </w:rPr>
            </w:pPr>
            <w:r w:rsidRPr="00004918">
              <w:rPr>
                <w:bCs/>
              </w:rPr>
              <w:t>Условия за съхранение</w:t>
            </w:r>
          </w:p>
        </w:tc>
        <w:tc>
          <w:tcPr>
            <w:tcW w:w="3126" w:type="pct"/>
          </w:tcPr>
          <w:p w:rsidR="00250798" w:rsidRDefault="00250798" w:rsidP="00250798">
            <w:r>
              <w:rPr>
                <w:sz w:val="22"/>
                <w:szCs w:val="22"/>
                <w:lang w:val="ru-RU"/>
              </w:rPr>
              <w:t>Да се съхранява на студени, сухи, вентилирани места с киселинно-устойчиви повърхности и добра дренажна система. Да се пази от директна слънчева светлина, от източници на топлина, вода и несъвместими материали. Опаковките да са добре затворени.</w:t>
            </w:r>
            <w:r>
              <w:rPr>
                <w:sz w:val="22"/>
                <w:szCs w:val="22"/>
              </w:rPr>
              <w:t xml:space="preserve"> Продукта да се съхранява при температура </w:t>
            </w:r>
            <w:r>
              <w:rPr>
                <w:sz w:val="22"/>
                <w:szCs w:val="22"/>
              </w:rPr>
              <w:lastRenderedPageBreak/>
              <w:t>от +2</w:t>
            </w:r>
            <w:r>
              <w:rPr>
                <w:sz w:val="22"/>
                <w:szCs w:val="22"/>
                <w:vertAlign w:val="superscript"/>
              </w:rPr>
              <w:t>о</w:t>
            </w:r>
            <w:r>
              <w:rPr>
                <w:sz w:val="22"/>
                <w:szCs w:val="22"/>
              </w:rPr>
              <w:t>С до 25</w:t>
            </w:r>
            <w:r>
              <w:rPr>
                <w:sz w:val="22"/>
                <w:szCs w:val="22"/>
                <w:vertAlign w:val="superscript"/>
              </w:rPr>
              <w:t>о</w:t>
            </w:r>
            <w:r>
              <w:rPr>
                <w:sz w:val="22"/>
                <w:szCs w:val="22"/>
              </w:rPr>
              <w:t xml:space="preserve">С. </w:t>
            </w:r>
          </w:p>
          <w:p w:rsidR="00250798" w:rsidRDefault="00250798" w:rsidP="00250798">
            <w:r>
              <w:rPr>
                <w:sz w:val="22"/>
                <w:szCs w:val="22"/>
              </w:rPr>
              <w:t>Не измивайте опаковките и не ги използвайте за други цели. Опаковките от този материал могат да са опасни, когато са изпразнени, тъй като те запазват остатъци от продукта.</w:t>
            </w:r>
          </w:p>
          <w:p w:rsidR="00B9700E" w:rsidRPr="00250798" w:rsidRDefault="00250798" w:rsidP="00250798">
            <w:pPr>
              <w:rPr>
                <w:b/>
              </w:rPr>
            </w:pPr>
            <w:r>
              <w:rPr>
                <w:sz w:val="22"/>
                <w:szCs w:val="22"/>
              </w:rPr>
              <w:t>Съблюдавайте всички предупреждения и предпазни мерки .</w:t>
            </w:r>
          </w:p>
        </w:tc>
      </w:tr>
      <w:tr w:rsidR="00B9700E" w:rsidRPr="00C825FD" w:rsidTr="00747CDC">
        <w:trPr>
          <w:trHeight w:val="340"/>
        </w:trPr>
        <w:tc>
          <w:tcPr>
            <w:tcW w:w="1874" w:type="pct"/>
          </w:tcPr>
          <w:p w:rsidR="00B9700E" w:rsidRPr="00004918" w:rsidRDefault="00B9700E" w:rsidP="00785E6B">
            <w:pPr>
              <w:spacing w:afterLines="50" w:after="120"/>
              <w:rPr>
                <w:bCs/>
              </w:rPr>
            </w:pPr>
            <w:r w:rsidRPr="00004918">
              <w:rPr>
                <w:bCs/>
              </w:rPr>
              <w:lastRenderedPageBreak/>
              <w:t>Несъвместими вещества/смеси</w:t>
            </w:r>
          </w:p>
        </w:tc>
        <w:tc>
          <w:tcPr>
            <w:tcW w:w="3126" w:type="pct"/>
          </w:tcPr>
          <w:p w:rsidR="00B9700E" w:rsidRPr="007E60AC" w:rsidRDefault="00B9700E" w:rsidP="00747CDC">
            <w:pPr>
              <w:jc w:val="both"/>
              <w:rPr>
                <w:lang w:val="bg-BG"/>
              </w:rPr>
            </w:pPr>
            <w:r>
              <w:rPr>
                <w:lang w:val="bg-BG"/>
              </w:rPr>
              <w:t>Няма данни.</w:t>
            </w:r>
          </w:p>
        </w:tc>
      </w:tr>
      <w:tr w:rsidR="00B9700E" w:rsidRPr="002A6155" w:rsidTr="00747CDC">
        <w:trPr>
          <w:trHeight w:val="340"/>
        </w:trPr>
        <w:tc>
          <w:tcPr>
            <w:tcW w:w="5000" w:type="pct"/>
            <w:gridSpan w:val="2"/>
          </w:tcPr>
          <w:p w:rsidR="00B9700E" w:rsidRPr="002A6155" w:rsidRDefault="00B9700E" w:rsidP="00B00C34">
            <w:pPr>
              <w:rPr>
                <w:b/>
                <w:i/>
                <w:lang w:val="bg-BG"/>
              </w:rPr>
            </w:pPr>
            <w:r w:rsidRPr="00004918">
              <w:rPr>
                <w:b/>
                <w:bCs/>
                <w:i/>
                <w:lang w:val="ru-RU"/>
              </w:rPr>
              <w:t xml:space="preserve">7.3 </w:t>
            </w:r>
            <w:r w:rsidRPr="00004918">
              <w:rPr>
                <w:b/>
                <w:i/>
                <w:color w:val="000000"/>
                <w:lang w:val="ru-RU"/>
              </w:rPr>
              <w:t>Специфична(и) крайна(и) употреба(и</w:t>
            </w:r>
            <w:r>
              <w:rPr>
                <w:color w:val="000000"/>
                <w:lang w:val="ru-RU"/>
              </w:rPr>
              <w:t xml:space="preserve">): </w:t>
            </w:r>
            <w:r w:rsidR="00B00C34">
              <w:rPr>
                <w:color w:val="000000"/>
                <w:lang w:val="ru-RU"/>
              </w:rPr>
              <w:t>За масова и професионална употреба.</w:t>
            </w:r>
          </w:p>
        </w:tc>
      </w:tr>
    </w:tbl>
    <w:p w:rsidR="00B9700E" w:rsidRDefault="00B9700E" w:rsidP="002C383B">
      <w:pPr>
        <w:jc w:val="both"/>
        <w:rPr>
          <w:b/>
          <w:lang w:val="bg-BG"/>
        </w:rPr>
      </w:pPr>
    </w:p>
    <w:p w:rsidR="00973155" w:rsidRPr="00B9700E" w:rsidRDefault="00973155" w:rsidP="002C383B">
      <w:pPr>
        <w:jc w:val="both"/>
        <w:rPr>
          <w:b/>
          <w:lang w:val="bg-BG"/>
        </w:rPr>
      </w:pP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8. Контрол при експозиция и лични предпазни средства.</w:t>
      </w:r>
    </w:p>
    <w:p w:rsidR="002C383B" w:rsidRPr="008A4A12" w:rsidRDefault="002C383B" w:rsidP="002C383B">
      <w:pPr>
        <w:jc w:val="both"/>
        <w:rPr>
          <w:b/>
          <w:color w:val="000000"/>
        </w:rPr>
      </w:pP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5"/>
        <w:gridCol w:w="6125"/>
      </w:tblGrid>
      <w:tr w:rsidR="00F61D39" w:rsidRPr="006166F8" w:rsidTr="00973155">
        <w:trPr>
          <w:trHeight w:val="397"/>
        </w:trPr>
        <w:tc>
          <w:tcPr>
            <w:tcW w:w="5000" w:type="pct"/>
            <w:gridSpan w:val="2"/>
          </w:tcPr>
          <w:p w:rsidR="00F61D39" w:rsidRPr="006166F8" w:rsidRDefault="00F61D39" w:rsidP="00785E6B">
            <w:pPr>
              <w:spacing w:afterLines="50" w:after="120"/>
              <w:rPr>
                <w:b/>
                <w:i/>
                <w:lang w:val="en-GB"/>
              </w:rPr>
            </w:pPr>
            <w:r w:rsidRPr="006166F8">
              <w:rPr>
                <w:b/>
                <w:bCs/>
                <w:i/>
                <w:lang w:val="en-GB"/>
              </w:rPr>
              <w:t xml:space="preserve">8.1 </w:t>
            </w:r>
            <w:r w:rsidRPr="006166F8">
              <w:rPr>
                <w:b/>
                <w:i/>
                <w:color w:val="000000"/>
              </w:rPr>
              <w:t>Параметри на контрол</w:t>
            </w:r>
          </w:p>
        </w:tc>
      </w:tr>
      <w:tr w:rsidR="00F61D39" w:rsidRPr="006166F8" w:rsidTr="00973155">
        <w:trPr>
          <w:trHeight w:val="340"/>
        </w:trPr>
        <w:tc>
          <w:tcPr>
            <w:tcW w:w="1874" w:type="pct"/>
          </w:tcPr>
          <w:p w:rsidR="00F61D39" w:rsidRPr="006166F8" w:rsidRDefault="00F61D39" w:rsidP="00785E6B">
            <w:pPr>
              <w:spacing w:afterLines="50" w:after="120"/>
              <w:ind w:left="2" w:hanging="1"/>
              <w:rPr>
                <w:bCs/>
              </w:rPr>
            </w:pPr>
            <w:r w:rsidRPr="006166F8">
              <w:rPr>
                <w:bCs/>
              </w:rPr>
              <w:t>Гранични стойности на професионална експозиция</w:t>
            </w:r>
          </w:p>
        </w:tc>
        <w:tc>
          <w:tcPr>
            <w:tcW w:w="3126" w:type="pct"/>
          </w:tcPr>
          <w:p w:rsidR="00F61D39" w:rsidRPr="00250798" w:rsidRDefault="00250798" w:rsidP="00250798">
            <w:pPr>
              <w:shd w:val="clear" w:color="auto" w:fill="FFFFFF"/>
              <w:spacing w:before="120"/>
              <w:ind w:left="5" w:right="293"/>
              <w:jc w:val="both"/>
              <w:rPr>
                <w:b/>
              </w:rPr>
            </w:pPr>
            <w:r>
              <w:rPr>
                <w:spacing w:val="-2"/>
              </w:rPr>
              <w:t xml:space="preserve">Препоръчва се осигуряване на общо обменна и локална вентилация. </w:t>
            </w:r>
          </w:p>
        </w:tc>
      </w:tr>
      <w:tr w:rsidR="00F61D39" w:rsidRPr="006166F8" w:rsidTr="00973155">
        <w:trPr>
          <w:trHeight w:val="340"/>
        </w:trPr>
        <w:tc>
          <w:tcPr>
            <w:tcW w:w="5000" w:type="pct"/>
            <w:gridSpan w:val="2"/>
          </w:tcPr>
          <w:p w:rsidR="00F61D39" w:rsidRPr="006166F8" w:rsidRDefault="00F61D39" w:rsidP="00747CDC">
            <w:pPr>
              <w:spacing w:after="120"/>
              <w:ind w:left="6"/>
              <w:rPr>
                <w:b/>
                <w:i/>
                <w:lang w:val="en-GB"/>
              </w:rPr>
            </w:pPr>
            <w:r w:rsidRPr="006166F8">
              <w:rPr>
                <w:b/>
                <w:bCs/>
                <w:i/>
                <w:lang w:val="en-GB"/>
              </w:rPr>
              <w:t xml:space="preserve">8.2 </w:t>
            </w:r>
            <w:r w:rsidRPr="006166F8">
              <w:rPr>
                <w:b/>
                <w:i/>
                <w:color w:val="000000"/>
              </w:rPr>
              <w:t>Контрол на експозицията</w:t>
            </w:r>
          </w:p>
        </w:tc>
      </w:tr>
      <w:tr w:rsidR="00F61D39" w:rsidRPr="006166F8" w:rsidTr="00973155">
        <w:trPr>
          <w:trHeight w:val="340"/>
        </w:trPr>
        <w:tc>
          <w:tcPr>
            <w:tcW w:w="1874" w:type="pct"/>
          </w:tcPr>
          <w:p w:rsidR="00F61D39" w:rsidRPr="006166F8" w:rsidRDefault="00F61D39" w:rsidP="00785E6B">
            <w:pPr>
              <w:spacing w:afterLines="50" w:after="120"/>
              <w:ind w:left="100" w:hanging="100"/>
              <w:rPr>
                <w:bCs/>
                <w:lang w:val="en-GB"/>
              </w:rPr>
            </w:pPr>
            <w:r>
              <w:rPr>
                <w:bCs/>
                <w:lang w:val="bg-BG"/>
              </w:rPr>
              <w:t xml:space="preserve">8.2.1 </w:t>
            </w:r>
            <w:r>
              <w:rPr>
                <w:bCs/>
              </w:rPr>
              <w:t xml:space="preserve">Подходящ </w:t>
            </w:r>
            <w:r>
              <w:rPr>
                <w:bCs/>
                <w:lang w:val="bg-BG"/>
              </w:rPr>
              <w:t xml:space="preserve">инженерен </w:t>
            </w:r>
            <w:r w:rsidRPr="006166F8">
              <w:rPr>
                <w:bCs/>
              </w:rPr>
              <w:t>контрол</w:t>
            </w:r>
            <w:r w:rsidRPr="006166F8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</w:tcPr>
          <w:p w:rsidR="00F61D39" w:rsidRPr="006166F8" w:rsidRDefault="00A01AB1" w:rsidP="00C041F1">
            <w:pPr>
              <w:rPr>
                <w:rFonts w:eastAsia="MS Mincho"/>
              </w:rPr>
            </w:pPr>
            <w:r>
              <w:rPr>
                <w:color w:val="000000"/>
                <w:lang w:val="ru-RU"/>
              </w:rPr>
              <w:t>Не се изискват.</w:t>
            </w:r>
          </w:p>
        </w:tc>
      </w:tr>
      <w:tr w:rsidR="00973155" w:rsidRPr="00BB4EDA" w:rsidTr="00973155">
        <w:trPr>
          <w:trHeight w:val="340"/>
        </w:trPr>
        <w:tc>
          <w:tcPr>
            <w:tcW w:w="1875" w:type="pct"/>
          </w:tcPr>
          <w:p w:rsidR="00973155" w:rsidRPr="003937AB" w:rsidRDefault="00973155" w:rsidP="00C041F1">
            <w:pPr>
              <w:spacing w:after="120"/>
              <w:ind w:left="6"/>
              <w:rPr>
                <w:lang w:val="bg-BG"/>
              </w:rPr>
            </w:pPr>
            <w:r>
              <w:rPr>
                <w:rStyle w:val="hps"/>
                <w:lang w:val="bg-BG"/>
              </w:rPr>
              <w:t xml:space="preserve">8.2.2. </w:t>
            </w:r>
            <w:r w:rsidRPr="00BB4EDA">
              <w:rPr>
                <w:rStyle w:val="hps"/>
              </w:rPr>
              <w:t xml:space="preserve">Индивидуалните защитни мерки </w:t>
            </w:r>
            <w:r w:rsidRPr="00BB4EDA">
              <w:t xml:space="preserve">и </w:t>
            </w:r>
            <w:r w:rsidRPr="00BB4EDA">
              <w:rPr>
                <w:rStyle w:val="hps"/>
              </w:rPr>
              <w:t>лични</w:t>
            </w:r>
            <w:r w:rsidRPr="00BB4EDA">
              <w:t xml:space="preserve"> </w:t>
            </w:r>
            <w:r w:rsidRPr="00BB4EDA">
              <w:rPr>
                <w:rStyle w:val="hps"/>
              </w:rPr>
              <w:t>предпазни средства</w:t>
            </w:r>
            <w:r>
              <w:rPr>
                <w:rStyle w:val="hps"/>
                <w:lang w:val="bg-BG"/>
              </w:rPr>
              <w:t>:</w:t>
            </w:r>
          </w:p>
        </w:tc>
        <w:tc>
          <w:tcPr>
            <w:tcW w:w="3125" w:type="pct"/>
          </w:tcPr>
          <w:p w:rsidR="00973155" w:rsidRPr="003937AB" w:rsidRDefault="00A01AB1" w:rsidP="00C041F1">
            <w:pPr>
              <w:rPr>
                <w:lang w:val="bg-BG"/>
              </w:rPr>
            </w:pPr>
            <w:r>
              <w:rPr>
                <w:color w:val="000000"/>
                <w:lang w:val="ru-RU"/>
              </w:rPr>
              <w:t>Не се изискват.</w:t>
            </w:r>
          </w:p>
        </w:tc>
      </w:tr>
      <w:tr w:rsidR="00F61D39" w:rsidRPr="006166F8" w:rsidTr="00973155">
        <w:trPr>
          <w:trHeight w:val="340"/>
        </w:trPr>
        <w:tc>
          <w:tcPr>
            <w:tcW w:w="1874" w:type="pct"/>
          </w:tcPr>
          <w:p w:rsidR="00F61D39" w:rsidRPr="006166F8" w:rsidRDefault="00F61D39" w:rsidP="00785E6B">
            <w:pPr>
              <w:spacing w:afterLines="50" w:after="120"/>
              <w:ind w:left="2" w:hanging="1"/>
              <w:rPr>
                <w:bCs/>
                <w:lang w:val="en-GB"/>
              </w:rPr>
            </w:pPr>
            <w:r w:rsidRPr="006166F8">
              <w:rPr>
                <w:bCs/>
              </w:rPr>
              <w:t>Респираторна защита</w:t>
            </w:r>
            <w:r w:rsidRPr="006166F8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</w:tcPr>
          <w:p w:rsidR="00F61D39" w:rsidRPr="006166F8" w:rsidRDefault="00C041F1" w:rsidP="00747CDC">
            <w:pPr>
              <w:spacing w:after="120"/>
              <w:rPr>
                <w:lang w:val="en-GB"/>
              </w:rPr>
            </w:pPr>
            <w:r>
              <w:t>Няма нужда при нормални обстоятелства.</w:t>
            </w:r>
          </w:p>
        </w:tc>
      </w:tr>
      <w:tr w:rsidR="00F61D39" w:rsidRPr="006166F8" w:rsidTr="00973155">
        <w:trPr>
          <w:trHeight w:val="340"/>
        </w:trPr>
        <w:tc>
          <w:tcPr>
            <w:tcW w:w="1874" w:type="pct"/>
          </w:tcPr>
          <w:p w:rsidR="00F61D39" w:rsidRPr="006166F8" w:rsidRDefault="00F61D39" w:rsidP="00785E6B">
            <w:pPr>
              <w:spacing w:afterLines="50" w:after="120"/>
              <w:ind w:left="2" w:hanging="1"/>
              <w:rPr>
                <w:bCs/>
                <w:lang w:val="en-GB"/>
              </w:rPr>
            </w:pPr>
            <w:r w:rsidRPr="006166F8">
              <w:rPr>
                <w:bCs/>
              </w:rPr>
              <w:t>Защита на ръцете</w:t>
            </w:r>
            <w:r w:rsidRPr="006166F8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</w:tcPr>
          <w:p w:rsidR="00F61D39" w:rsidRPr="006166F8" w:rsidRDefault="00C041F1" w:rsidP="00747CDC">
            <w:pPr>
              <w:adjustRightInd w:val="0"/>
              <w:jc w:val="both"/>
            </w:pPr>
            <w:r>
              <w:rPr>
                <w:sz w:val="22"/>
                <w:szCs w:val="22"/>
                <w:lang w:val="ru-RU"/>
              </w:rPr>
              <w:t>Ръкавици от гума, неопрен, хлориран полиетилен или поливинил</w:t>
            </w:r>
            <w:r>
              <w:t xml:space="preserve"> </w:t>
            </w:r>
          </w:p>
        </w:tc>
      </w:tr>
      <w:tr w:rsidR="00F61D39" w:rsidRPr="006166F8" w:rsidTr="00973155">
        <w:trPr>
          <w:trHeight w:val="340"/>
        </w:trPr>
        <w:tc>
          <w:tcPr>
            <w:tcW w:w="1874" w:type="pct"/>
          </w:tcPr>
          <w:p w:rsidR="00F61D39" w:rsidRPr="006166F8" w:rsidRDefault="00F61D39" w:rsidP="00785E6B">
            <w:pPr>
              <w:spacing w:afterLines="50" w:after="120"/>
              <w:ind w:left="2" w:hanging="1"/>
              <w:rPr>
                <w:bCs/>
                <w:lang w:val="en-GB"/>
              </w:rPr>
            </w:pPr>
            <w:r w:rsidRPr="006166F8">
              <w:rPr>
                <w:bCs/>
              </w:rPr>
              <w:t>Защита на очите/лицето</w:t>
            </w:r>
            <w:r w:rsidRPr="006166F8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</w:tcPr>
          <w:p w:rsidR="00F61D39" w:rsidRPr="00C825FD" w:rsidRDefault="00C041F1" w:rsidP="00747CDC">
            <w:pPr>
              <w:spacing w:after="120"/>
              <w:rPr>
                <w:lang w:val="bg-BG"/>
              </w:rPr>
            </w:pPr>
            <w:r>
              <w:t>Предпазни очила .</w:t>
            </w:r>
          </w:p>
        </w:tc>
      </w:tr>
      <w:tr w:rsidR="00F61D39" w:rsidRPr="006166F8" w:rsidTr="00973155">
        <w:trPr>
          <w:trHeight w:val="340"/>
        </w:trPr>
        <w:tc>
          <w:tcPr>
            <w:tcW w:w="1874" w:type="pct"/>
          </w:tcPr>
          <w:p w:rsidR="00F61D39" w:rsidRPr="003937AB" w:rsidRDefault="00F61D39" w:rsidP="00785E6B">
            <w:pPr>
              <w:spacing w:afterLines="50" w:after="120"/>
              <w:ind w:left="2" w:hanging="1"/>
              <w:rPr>
                <w:bCs/>
                <w:lang w:val="bg-BG"/>
              </w:rPr>
            </w:pPr>
            <w:r>
              <w:rPr>
                <w:bCs/>
              </w:rPr>
              <w:t>Защита на</w:t>
            </w:r>
            <w:r>
              <w:rPr>
                <w:bCs/>
                <w:lang w:val="bg-BG"/>
              </w:rPr>
              <w:t xml:space="preserve"> тялото</w:t>
            </w:r>
          </w:p>
        </w:tc>
        <w:tc>
          <w:tcPr>
            <w:tcW w:w="3126" w:type="pct"/>
          </w:tcPr>
          <w:p w:rsidR="00F61D39" w:rsidRPr="00C825FD" w:rsidRDefault="00C041F1" w:rsidP="00747CDC">
            <w:pPr>
              <w:jc w:val="both"/>
              <w:rPr>
                <w:color w:val="000000"/>
                <w:lang w:val="bg-BG"/>
              </w:rPr>
            </w:pPr>
            <w:r>
              <w:rPr>
                <w:lang w:val="bg-BG"/>
              </w:rPr>
              <w:t>Р</w:t>
            </w:r>
            <w:r>
              <w:t xml:space="preserve">аботно облекло. </w:t>
            </w:r>
          </w:p>
        </w:tc>
      </w:tr>
      <w:tr w:rsidR="00F61D39" w:rsidRPr="006166F8" w:rsidTr="00973155">
        <w:trPr>
          <w:trHeight w:val="340"/>
        </w:trPr>
        <w:tc>
          <w:tcPr>
            <w:tcW w:w="1874" w:type="pct"/>
          </w:tcPr>
          <w:p w:rsidR="00F61D39" w:rsidRPr="007F67C3" w:rsidRDefault="00F61D39" w:rsidP="00785E6B">
            <w:pPr>
              <w:spacing w:afterLines="50" w:after="120"/>
              <w:ind w:left="2" w:hanging="1"/>
              <w:rPr>
                <w:bCs/>
                <w:lang w:val="en-GB"/>
              </w:rPr>
            </w:pPr>
            <w:r w:rsidRPr="007F67C3">
              <w:rPr>
                <w:bCs/>
              </w:rPr>
              <w:t>Хигиенни мерки</w:t>
            </w:r>
            <w:r w:rsidRPr="007F67C3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</w:tcPr>
          <w:p w:rsidR="00F61D39" w:rsidRPr="007F67C3" w:rsidRDefault="00973155" w:rsidP="00A01AB1">
            <w:pPr>
              <w:rPr>
                <w:lang w:val="en-GB"/>
              </w:rPr>
            </w:pPr>
            <w:r>
              <w:rPr>
                <w:color w:val="000000"/>
                <w:lang w:val="ru-RU"/>
              </w:rPr>
              <w:t xml:space="preserve">Не се изискват. </w:t>
            </w:r>
          </w:p>
        </w:tc>
      </w:tr>
      <w:tr w:rsidR="00F61D39" w:rsidRPr="006166F8" w:rsidTr="00973155">
        <w:trPr>
          <w:trHeight w:val="340"/>
        </w:trPr>
        <w:tc>
          <w:tcPr>
            <w:tcW w:w="1874" w:type="pct"/>
          </w:tcPr>
          <w:p w:rsidR="00F61D39" w:rsidRPr="003937AB" w:rsidRDefault="00F61D39" w:rsidP="00785E6B">
            <w:pPr>
              <w:spacing w:afterLines="50" w:after="120"/>
              <w:ind w:left="2" w:hanging="1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8.2.3 Контрол на експозицията на околната среда:</w:t>
            </w:r>
          </w:p>
        </w:tc>
        <w:tc>
          <w:tcPr>
            <w:tcW w:w="3126" w:type="pct"/>
          </w:tcPr>
          <w:p w:rsidR="00C041F1" w:rsidRDefault="00C041F1" w:rsidP="00C041F1">
            <w:pPr>
              <w:shd w:val="clear" w:color="auto" w:fill="FFFFFF"/>
              <w:spacing w:before="120"/>
              <w:ind w:left="-57" w:right="53"/>
              <w:jc w:val="both"/>
              <w:rPr>
                <w:b/>
              </w:rPr>
            </w:pPr>
            <w:r>
              <w:t>Да не се допуска изтичане във водоизточници и почвата.</w:t>
            </w:r>
          </w:p>
          <w:p w:rsidR="00F61D39" w:rsidRPr="003937AB" w:rsidRDefault="00F61D39" w:rsidP="00747CDC">
            <w:pPr>
              <w:rPr>
                <w:lang w:val="bg-BG"/>
              </w:rPr>
            </w:pPr>
          </w:p>
        </w:tc>
      </w:tr>
    </w:tbl>
    <w:p w:rsidR="002C383B" w:rsidRDefault="002C383B" w:rsidP="002C383B">
      <w:pPr>
        <w:rPr>
          <w:b/>
        </w:rPr>
      </w:pPr>
    </w:p>
    <w:p w:rsidR="00C041F1" w:rsidRPr="008A4A12" w:rsidRDefault="00C041F1" w:rsidP="002C383B">
      <w:pPr>
        <w:rPr>
          <w:b/>
        </w:rPr>
      </w:pP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9. Физични и химични свойства.</w:t>
      </w: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73"/>
        <w:gridCol w:w="6127"/>
      </w:tblGrid>
      <w:tr w:rsidR="00604961" w:rsidRPr="008A4A12" w:rsidTr="00747CDC">
        <w:trPr>
          <w:trHeight w:val="340"/>
        </w:trPr>
        <w:tc>
          <w:tcPr>
            <w:tcW w:w="5000" w:type="pct"/>
            <w:gridSpan w:val="2"/>
          </w:tcPr>
          <w:p w:rsidR="00604961" w:rsidRPr="008A4A12" w:rsidRDefault="00604961" w:rsidP="00785E6B">
            <w:pPr>
              <w:spacing w:afterLines="50" w:after="120"/>
              <w:rPr>
                <w:b/>
                <w:i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9.1 </w:t>
            </w:r>
            <w:r w:rsidRPr="008A4A12">
              <w:rPr>
                <w:b/>
                <w:i/>
                <w:color w:val="000000"/>
                <w:lang w:val="ru-RU"/>
              </w:rPr>
              <w:t>Информация относно основните физични и химични свойства</w:t>
            </w:r>
          </w:p>
        </w:tc>
      </w:tr>
      <w:tr w:rsidR="00604961" w:rsidRPr="008A4A12" w:rsidTr="00747CDC">
        <w:trPr>
          <w:trHeight w:val="340"/>
        </w:trPr>
        <w:tc>
          <w:tcPr>
            <w:tcW w:w="1874" w:type="pct"/>
          </w:tcPr>
          <w:p w:rsidR="00604961" w:rsidRPr="008A4A12" w:rsidRDefault="00604961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Външен вид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</w:tcPr>
          <w:p w:rsidR="00604961" w:rsidRPr="00DC4A4A" w:rsidRDefault="00C041F1" w:rsidP="00C041F1">
            <w:pPr>
              <w:spacing w:after="120"/>
              <w:rPr>
                <w:bCs/>
                <w:lang w:val="bg-BG"/>
              </w:rPr>
            </w:pPr>
            <w:r>
              <w:rPr>
                <w:color w:val="000000"/>
                <w:lang w:val="bg-BG"/>
              </w:rPr>
              <w:t>Прозрачна т</w:t>
            </w:r>
            <w:r w:rsidR="00604961">
              <w:rPr>
                <w:color w:val="000000"/>
                <w:lang w:val="bg-BG"/>
              </w:rPr>
              <w:t>ечност</w:t>
            </w:r>
            <w:r>
              <w:rPr>
                <w:color w:val="000000"/>
                <w:lang w:val="bg-BG"/>
              </w:rPr>
              <w:t xml:space="preserve"> 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8A4A12" w:rsidRDefault="00604961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 w:rsidRPr="008A4A12">
              <w:rPr>
                <w:bCs/>
              </w:rPr>
              <w:t>Мирис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</w:tcPr>
          <w:p w:rsidR="00604961" w:rsidRPr="000615DD" w:rsidRDefault="00C041F1" w:rsidP="00747CDC">
            <w:pPr>
              <w:spacing w:after="120"/>
              <w:ind w:left="6"/>
              <w:rPr>
                <w:lang w:val="bg-BG"/>
              </w:rPr>
            </w:pPr>
            <w:r>
              <w:rPr>
                <w:color w:val="000000"/>
                <w:lang w:val="bg-BG"/>
              </w:rPr>
              <w:t>Характерен</w:t>
            </w:r>
          </w:p>
        </w:tc>
      </w:tr>
      <w:tr w:rsidR="00335A89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335A89" w:rsidRPr="00335A89" w:rsidRDefault="00335A89" w:rsidP="00785E6B">
            <w:pPr>
              <w:spacing w:afterLines="50" w:after="120"/>
              <w:ind w:left="1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Граница на мириса</w:t>
            </w:r>
          </w:p>
        </w:tc>
        <w:tc>
          <w:tcPr>
            <w:tcW w:w="3126" w:type="pct"/>
          </w:tcPr>
          <w:p w:rsidR="00335A89" w:rsidRDefault="00335A89" w:rsidP="00747CDC">
            <w:pPr>
              <w:spacing w:after="120"/>
              <w:ind w:left="6"/>
              <w:rPr>
                <w:color w:val="000000"/>
                <w:lang w:val="bg-BG"/>
              </w:rPr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8A4A12" w:rsidRDefault="00604961" w:rsidP="00785E6B">
            <w:pPr>
              <w:spacing w:afterLines="50" w:after="120"/>
              <w:ind w:left="1"/>
              <w:rPr>
                <w:rStyle w:val="hps"/>
              </w:rPr>
            </w:pPr>
            <w:r w:rsidRPr="008A4A12">
              <w:rPr>
                <w:rStyle w:val="hps"/>
              </w:rPr>
              <w:t>pH</w:t>
            </w:r>
          </w:p>
        </w:tc>
        <w:tc>
          <w:tcPr>
            <w:tcW w:w="3126" w:type="pct"/>
          </w:tcPr>
          <w:p w:rsidR="00604961" w:rsidRPr="008E68C5" w:rsidRDefault="00973155" w:rsidP="00747CDC">
            <w:pPr>
              <w:pStyle w:val="ac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Няма данни.</w:t>
            </w:r>
          </w:p>
          <w:p w:rsidR="00604961" w:rsidRPr="00DC4A4A" w:rsidRDefault="00604961" w:rsidP="00747CDC">
            <w:pPr>
              <w:rPr>
                <w:color w:val="000000"/>
                <w:lang w:val="bg-BG"/>
              </w:rPr>
            </w:pPr>
          </w:p>
          <w:p w:rsidR="00604961" w:rsidRPr="004971F4" w:rsidRDefault="00604961" w:rsidP="00747CDC">
            <w:pPr>
              <w:rPr>
                <w:color w:val="000000"/>
                <w:lang w:val="bg-BG"/>
              </w:rPr>
            </w:pP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5261AE" w:rsidRDefault="00604961" w:rsidP="00785E6B">
            <w:pPr>
              <w:spacing w:afterLines="50" w:after="120"/>
              <w:ind w:left="1"/>
              <w:rPr>
                <w:bCs/>
              </w:rPr>
            </w:pPr>
            <w:r>
              <w:rPr>
                <w:color w:val="000000"/>
                <w:lang w:val="ru-RU"/>
              </w:rPr>
              <w:t>Точка на топене/точка на замръзване</w:t>
            </w:r>
          </w:p>
        </w:tc>
        <w:tc>
          <w:tcPr>
            <w:tcW w:w="3126" w:type="pct"/>
          </w:tcPr>
          <w:p w:rsidR="00604961" w:rsidRPr="00D9691B" w:rsidRDefault="00604961" w:rsidP="00747CDC">
            <w:pPr>
              <w:spacing w:after="120"/>
              <w:rPr>
                <w:lang w:val="bg-BG"/>
              </w:rPr>
            </w:pPr>
            <w:r>
              <w:rPr>
                <w:lang w:val="bg-BG"/>
              </w:rPr>
              <w:t>Няма данни.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Default="00604961" w:rsidP="00785E6B">
            <w:pPr>
              <w:spacing w:afterLines="50" w:after="120"/>
              <w:ind w:left="1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 xml:space="preserve">Точка на кипене и интервал на кипене </w:t>
            </w:r>
          </w:p>
        </w:tc>
        <w:tc>
          <w:tcPr>
            <w:tcW w:w="3126" w:type="pct"/>
          </w:tcPr>
          <w:p w:rsidR="00604961" w:rsidRPr="008A4A12" w:rsidRDefault="00604961" w:rsidP="00747CDC">
            <w:pPr>
              <w:spacing w:after="120"/>
              <w:ind w:left="6"/>
              <w:rPr>
                <w:lang w:val="en-GB"/>
              </w:rPr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Default="00604961" w:rsidP="00785E6B">
            <w:pPr>
              <w:spacing w:afterLines="50" w:after="120"/>
              <w:ind w:left="1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lastRenderedPageBreak/>
              <w:t>Точка на възпламеняване</w:t>
            </w:r>
          </w:p>
        </w:tc>
        <w:tc>
          <w:tcPr>
            <w:tcW w:w="3126" w:type="pct"/>
          </w:tcPr>
          <w:p w:rsidR="00604961" w:rsidRPr="008A4A12" w:rsidRDefault="00604961" w:rsidP="00747CDC">
            <w:pPr>
              <w:spacing w:after="120"/>
              <w:ind w:left="6"/>
              <w:rPr>
                <w:lang w:val="en-GB"/>
              </w:rPr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8A4A12" w:rsidRDefault="00604961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С</w:t>
            </w:r>
            <w:r w:rsidRPr="008A4A12">
              <w:rPr>
                <w:color w:val="000000"/>
                <w:lang w:val="ru-RU"/>
              </w:rPr>
              <w:t>корост на изпаряване</w:t>
            </w:r>
          </w:p>
        </w:tc>
        <w:tc>
          <w:tcPr>
            <w:tcW w:w="3126" w:type="pct"/>
          </w:tcPr>
          <w:p w:rsidR="00604961" w:rsidRPr="008A4A12" w:rsidRDefault="00604961" w:rsidP="00747CDC">
            <w:pPr>
              <w:spacing w:after="120"/>
              <w:ind w:left="6"/>
            </w:pPr>
            <w:r w:rsidRPr="008A4A12">
              <w:t>Няма данни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8A4A12" w:rsidDel="005D5AF7" w:rsidRDefault="00604961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З</w:t>
            </w:r>
            <w:r w:rsidRPr="008A4A12">
              <w:rPr>
                <w:color w:val="000000"/>
                <w:lang w:val="ru-RU"/>
              </w:rPr>
              <w:t>апалимост (твърдо вещество, газ)</w:t>
            </w:r>
          </w:p>
        </w:tc>
        <w:tc>
          <w:tcPr>
            <w:tcW w:w="3126" w:type="pct"/>
          </w:tcPr>
          <w:p w:rsidR="00604961" w:rsidRPr="00663109" w:rsidRDefault="00604961" w:rsidP="00747CDC">
            <w:pPr>
              <w:spacing w:after="120"/>
              <w:ind w:left="6"/>
              <w:rPr>
                <w:lang w:val="bg-BG"/>
              </w:rPr>
            </w:pPr>
            <w:r>
              <w:rPr>
                <w:lang w:val="bg-BG"/>
              </w:rPr>
              <w:t>Не е запалим.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8A4A12" w:rsidRDefault="00604961" w:rsidP="00785E6B">
            <w:pPr>
              <w:spacing w:afterLines="50" w:after="120"/>
              <w:ind w:left="1"/>
              <w:rPr>
                <w:bCs/>
                <w:lang w:val="ru-RU"/>
              </w:rPr>
            </w:pPr>
            <w:r w:rsidRPr="008A4A12">
              <w:rPr>
                <w:color w:val="000000"/>
                <w:lang w:val="ru-RU"/>
              </w:rPr>
              <w:t>Долна/горна граница на запалимост и експлозия</w:t>
            </w:r>
          </w:p>
        </w:tc>
        <w:tc>
          <w:tcPr>
            <w:tcW w:w="3126" w:type="pct"/>
          </w:tcPr>
          <w:p w:rsidR="00604961" w:rsidRPr="008A4A12" w:rsidRDefault="00604961" w:rsidP="00747CDC">
            <w:pPr>
              <w:spacing w:after="120"/>
              <w:ind w:left="6"/>
              <w:rPr>
                <w:lang w:val="ru-RU"/>
              </w:rPr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8A4A12" w:rsidRDefault="00604961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Н</w:t>
            </w:r>
            <w:r w:rsidRPr="008A4A12">
              <w:rPr>
                <w:color w:val="000000"/>
                <w:lang w:val="ru-RU"/>
              </w:rPr>
              <w:t>алягане на парите</w:t>
            </w:r>
          </w:p>
        </w:tc>
        <w:tc>
          <w:tcPr>
            <w:tcW w:w="3126" w:type="pct"/>
          </w:tcPr>
          <w:p w:rsidR="00604961" w:rsidRPr="008A4A12" w:rsidRDefault="00604961" w:rsidP="00747CDC">
            <w:pPr>
              <w:spacing w:after="120"/>
              <w:ind w:left="6"/>
              <w:rPr>
                <w:lang w:val="en-GB"/>
              </w:rPr>
            </w:pPr>
            <w:r w:rsidRPr="008A4A12">
              <w:rPr>
                <w:color w:val="000000"/>
              </w:rPr>
              <w:t>Няма данни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8A4A12" w:rsidRDefault="00604961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П</w:t>
            </w:r>
            <w:r w:rsidRPr="008A4A12">
              <w:rPr>
                <w:color w:val="000000"/>
                <w:lang w:val="ru-RU"/>
              </w:rPr>
              <w:t>лътност на парите</w:t>
            </w:r>
          </w:p>
        </w:tc>
        <w:tc>
          <w:tcPr>
            <w:tcW w:w="3126" w:type="pct"/>
          </w:tcPr>
          <w:p w:rsidR="00604961" w:rsidRPr="001F2D86" w:rsidRDefault="00604961" w:rsidP="00747CDC">
            <w:pPr>
              <w:spacing w:after="120"/>
              <w:ind w:left="6"/>
              <w:rPr>
                <w:lang w:val="bg-BG"/>
              </w:rPr>
            </w:pPr>
            <w:r>
              <w:rPr>
                <w:lang w:val="bg-BG"/>
              </w:rPr>
              <w:t>Няма данни.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8A4A12" w:rsidRDefault="00604961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О</w:t>
            </w:r>
            <w:r w:rsidRPr="008A4A12">
              <w:rPr>
                <w:color w:val="000000"/>
                <w:lang w:val="ru-RU"/>
              </w:rPr>
              <w:t>тносителна плътност</w:t>
            </w:r>
          </w:p>
        </w:tc>
        <w:tc>
          <w:tcPr>
            <w:tcW w:w="3126" w:type="pct"/>
          </w:tcPr>
          <w:p w:rsidR="00604961" w:rsidRPr="00872B7D" w:rsidRDefault="00973155" w:rsidP="00973155">
            <w:pPr>
              <w:spacing w:after="120"/>
              <w:rPr>
                <w:lang w:val="bg-BG"/>
              </w:rPr>
            </w:pPr>
            <w:r>
              <w:rPr>
                <w:lang w:val="ru-RU"/>
              </w:rPr>
              <w:t>Няма данни.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Default="00604961" w:rsidP="00785E6B">
            <w:pPr>
              <w:spacing w:afterLines="50" w:after="120"/>
              <w:ind w:left="1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Разтворимост</w:t>
            </w:r>
          </w:p>
        </w:tc>
        <w:tc>
          <w:tcPr>
            <w:tcW w:w="3126" w:type="pct"/>
          </w:tcPr>
          <w:p w:rsidR="00604961" w:rsidRPr="008A4A12" w:rsidRDefault="00604961" w:rsidP="00747CDC">
            <w:pPr>
              <w:spacing w:after="120"/>
              <w:ind w:left="6"/>
              <w:rPr>
                <w:lang w:val="en-GB"/>
              </w:rPr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B7506B" w:rsidRDefault="00604961" w:rsidP="00785E6B">
            <w:pPr>
              <w:spacing w:afterLines="50" w:after="120"/>
              <w:ind w:left="1"/>
              <w:rPr>
                <w:color w:val="000000"/>
                <w:lang w:val="bg-BG"/>
              </w:rPr>
            </w:pPr>
            <w:r>
              <w:rPr>
                <w:color w:val="000000"/>
                <w:lang w:val="ru-RU"/>
              </w:rPr>
              <w:t>Коефициент на разпределяне :</w:t>
            </w:r>
            <w:r>
              <w:rPr>
                <w:color w:val="000000"/>
              </w:rPr>
              <w:t>n</w:t>
            </w:r>
            <w:r>
              <w:rPr>
                <w:color w:val="000000"/>
                <w:lang w:val="bg-BG"/>
              </w:rPr>
              <w:t>-октанол/вода</w:t>
            </w:r>
          </w:p>
        </w:tc>
        <w:tc>
          <w:tcPr>
            <w:tcW w:w="3126" w:type="pct"/>
          </w:tcPr>
          <w:p w:rsidR="00604961" w:rsidRPr="008A4A12" w:rsidRDefault="00604961" w:rsidP="00747CDC">
            <w:pPr>
              <w:spacing w:after="120"/>
              <w:ind w:left="6"/>
              <w:rPr>
                <w:lang w:val="en-GB"/>
              </w:rPr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8A4A12" w:rsidRDefault="00604961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Т</w:t>
            </w:r>
            <w:r w:rsidRPr="008A4A12">
              <w:rPr>
                <w:color w:val="000000"/>
                <w:lang w:val="ru-RU"/>
              </w:rPr>
              <w:t>емпература на самозапалване</w:t>
            </w:r>
          </w:p>
        </w:tc>
        <w:tc>
          <w:tcPr>
            <w:tcW w:w="3126" w:type="pct"/>
          </w:tcPr>
          <w:p w:rsidR="00604961" w:rsidRPr="008A4A12" w:rsidRDefault="00604961" w:rsidP="00747CDC">
            <w:pPr>
              <w:spacing w:after="120"/>
              <w:ind w:left="6"/>
              <w:rPr>
                <w:lang w:val="en-GB"/>
              </w:rPr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8A4A12" w:rsidRDefault="00604961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Температура на разлагане</w:t>
            </w:r>
          </w:p>
        </w:tc>
        <w:tc>
          <w:tcPr>
            <w:tcW w:w="3126" w:type="pct"/>
          </w:tcPr>
          <w:p w:rsidR="00604961" w:rsidRPr="008A4A12" w:rsidRDefault="00604961" w:rsidP="00747CDC">
            <w:pPr>
              <w:spacing w:after="120"/>
              <w:ind w:left="6"/>
              <w:rPr>
                <w:lang w:val="en-GB"/>
              </w:rPr>
            </w:pPr>
            <w:r w:rsidRPr="008A4A12">
              <w:rPr>
                <w:lang w:val="ru-RU"/>
              </w:rPr>
              <w:t>Няма данни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8A4A12" w:rsidRDefault="00604961" w:rsidP="00785E6B">
            <w:pPr>
              <w:spacing w:afterLines="50" w:after="120"/>
              <w:ind w:left="1"/>
              <w:rPr>
                <w:rStyle w:val="hps"/>
              </w:rPr>
            </w:pPr>
            <w:r>
              <w:rPr>
                <w:lang w:val="bg-BG"/>
              </w:rPr>
              <w:t>В</w:t>
            </w:r>
            <w:r w:rsidRPr="008A4A12">
              <w:t>искозитет</w:t>
            </w:r>
          </w:p>
        </w:tc>
        <w:tc>
          <w:tcPr>
            <w:tcW w:w="3126" w:type="pct"/>
          </w:tcPr>
          <w:p w:rsidR="00604961" w:rsidRPr="00D9691B" w:rsidRDefault="00604961" w:rsidP="00747CDC">
            <w:pPr>
              <w:spacing w:after="120"/>
              <w:ind w:left="6"/>
              <w:rPr>
                <w:lang w:val="bg-BG"/>
              </w:rPr>
            </w:pPr>
            <w:r>
              <w:rPr>
                <w:color w:val="000000"/>
                <w:lang w:val="bg-BG"/>
              </w:rPr>
              <w:t>Няма данни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8A4A12" w:rsidRDefault="00604961" w:rsidP="00785E6B">
            <w:pPr>
              <w:spacing w:afterLines="50" w:after="120"/>
              <w:ind w:left="1"/>
              <w:rPr>
                <w:color w:val="000000"/>
                <w:lang w:val="ru-RU"/>
              </w:rPr>
            </w:pPr>
            <w:r w:rsidRPr="008A4A12">
              <w:rPr>
                <w:color w:val="000000"/>
                <w:lang w:val="ru-RU"/>
              </w:rPr>
              <w:t>Оксидиращи свойства</w:t>
            </w:r>
          </w:p>
        </w:tc>
        <w:tc>
          <w:tcPr>
            <w:tcW w:w="3126" w:type="pct"/>
          </w:tcPr>
          <w:p w:rsidR="00604961" w:rsidRPr="008A4A12" w:rsidRDefault="00604961" w:rsidP="00747CDC">
            <w:pPr>
              <w:spacing w:after="120"/>
              <w:ind w:left="6"/>
            </w:pPr>
            <w:r>
              <w:t>Няма данни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340"/>
        </w:trPr>
        <w:tc>
          <w:tcPr>
            <w:tcW w:w="1874" w:type="pct"/>
          </w:tcPr>
          <w:p w:rsidR="00604961" w:rsidRPr="008A4A12" w:rsidRDefault="00604961" w:rsidP="00785E6B">
            <w:pPr>
              <w:spacing w:afterLines="50" w:after="120"/>
              <w:ind w:left="1"/>
              <w:rPr>
                <w:bCs/>
                <w:lang w:val="en-GB"/>
              </w:rPr>
            </w:pPr>
            <w:r>
              <w:rPr>
                <w:color w:val="000000"/>
                <w:lang w:val="ru-RU"/>
              </w:rPr>
              <w:t>Е</w:t>
            </w:r>
            <w:r w:rsidRPr="008A4A12">
              <w:rPr>
                <w:color w:val="000000"/>
                <w:lang w:val="ru-RU"/>
              </w:rPr>
              <w:t>ксплозивни свойства;</w:t>
            </w:r>
          </w:p>
        </w:tc>
        <w:tc>
          <w:tcPr>
            <w:tcW w:w="3126" w:type="pct"/>
          </w:tcPr>
          <w:p w:rsidR="00604961" w:rsidRPr="0016433C" w:rsidRDefault="00604961" w:rsidP="00747CDC">
            <w:pPr>
              <w:spacing w:after="120"/>
              <w:ind w:left="6"/>
              <w:rPr>
                <w:lang w:val="bg-BG"/>
              </w:rPr>
            </w:pPr>
            <w:r>
              <w:rPr>
                <w:lang w:val="bg-BG"/>
              </w:rPr>
              <w:t>Няма данни.</w:t>
            </w:r>
          </w:p>
        </w:tc>
      </w:tr>
      <w:tr w:rsidR="00604961" w:rsidRPr="008A4A12" w:rsidTr="00747CDC">
        <w:tblPrEx>
          <w:tblCellMar>
            <w:left w:w="70" w:type="dxa"/>
            <w:right w:w="70" w:type="dxa"/>
          </w:tblCellMar>
        </w:tblPrEx>
        <w:trPr>
          <w:trHeight w:val="555"/>
        </w:trPr>
        <w:tc>
          <w:tcPr>
            <w:tcW w:w="5000" w:type="pct"/>
            <w:gridSpan w:val="2"/>
          </w:tcPr>
          <w:p w:rsidR="00C041F1" w:rsidRPr="008A4A12" w:rsidRDefault="00604961" w:rsidP="00C041F1">
            <w:pPr>
              <w:rPr>
                <w:i/>
                <w:lang w:val="ru-RU"/>
              </w:rPr>
            </w:pPr>
            <w:r w:rsidRPr="008A4A12">
              <w:rPr>
                <w:b/>
                <w:bCs/>
                <w:i/>
                <w:lang w:val="en-GB"/>
              </w:rPr>
              <w:t xml:space="preserve">9.2 </w:t>
            </w:r>
            <w:r w:rsidRPr="008A4A12">
              <w:rPr>
                <w:b/>
                <w:i/>
                <w:color w:val="000000"/>
              </w:rPr>
              <w:t>Друга информация</w:t>
            </w:r>
            <w:r w:rsidR="007E552F">
              <w:rPr>
                <w:b/>
                <w:i/>
                <w:color w:val="000000"/>
                <w:lang w:val="bg-BG"/>
              </w:rPr>
              <w:t xml:space="preserve">: </w:t>
            </w:r>
            <w:r w:rsidR="00C041F1">
              <w:rPr>
                <w:b/>
                <w:i/>
                <w:color w:val="000000"/>
                <w:lang w:val="bg-BG"/>
              </w:rPr>
              <w:t>Няма данни</w:t>
            </w:r>
          </w:p>
          <w:p w:rsidR="00604961" w:rsidRPr="008A4A12" w:rsidRDefault="00604961" w:rsidP="007E552F">
            <w:pPr>
              <w:rPr>
                <w:i/>
                <w:lang w:val="ru-RU"/>
              </w:rPr>
            </w:pPr>
          </w:p>
        </w:tc>
      </w:tr>
    </w:tbl>
    <w:p w:rsidR="002C383B" w:rsidRPr="008A4A12" w:rsidRDefault="002C383B" w:rsidP="002C383B">
      <w:pPr>
        <w:jc w:val="both"/>
        <w:rPr>
          <w:b/>
          <w:color w:val="000000"/>
        </w:rPr>
      </w:pPr>
    </w:p>
    <w:p w:rsidR="002C383B" w:rsidRPr="008A4A12" w:rsidRDefault="00335A89" w:rsidP="002C383B">
      <w:pPr>
        <w:shd w:val="clear" w:color="auto" w:fill="0000FF"/>
        <w:rPr>
          <w:b/>
          <w:color w:val="CCFFFF"/>
          <w:spacing w:val="-5"/>
        </w:rPr>
      </w:pPr>
      <w:r>
        <w:rPr>
          <w:b/>
          <w:color w:val="CCFFFF"/>
          <w:spacing w:val="-5"/>
        </w:rPr>
        <w:t>10. Стабилност и реактивност</w:t>
      </w:r>
    </w:p>
    <w:p w:rsidR="002C383B" w:rsidRPr="008A4A12" w:rsidRDefault="002C383B" w:rsidP="002C383B">
      <w:pPr>
        <w:jc w:val="both"/>
        <w:rPr>
          <w:b/>
          <w:color w:val="000000"/>
        </w:rPr>
      </w:pPr>
    </w:p>
    <w:tbl>
      <w:tblPr>
        <w:tblW w:w="5286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00"/>
      </w:tblGrid>
      <w:tr w:rsidR="0048378B" w:rsidRPr="008A4A12" w:rsidTr="00747CDC">
        <w:trPr>
          <w:trHeight w:val="340"/>
        </w:trPr>
        <w:tc>
          <w:tcPr>
            <w:tcW w:w="4988" w:type="pct"/>
          </w:tcPr>
          <w:p w:rsidR="0048378B" w:rsidRPr="001F2D86" w:rsidRDefault="0048378B" w:rsidP="00747CDC">
            <w:pPr>
              <w:spacing w:after="120"/>
              <w:ind w:left="6"/>
              <w:rPr>
                <w:i/>
                <w:color w:val="000000"/>
                <w:lang w:val="bg-BG"/>
              </w:rPr>
            </w:pPr>
            <w:r w:rsidRPr="008A4A12">
              <w:rPr>
                <w:b/>
                <w:bCs/>
                <w:i/>
                <w:lang w:val="en-GB"/>
              </w:rPr>
              <w:t xml:space="preserve">10.1 </w:t>
            </w:r>
            <w:r>
              <w:rPr>
                <w:i/>
                <w:color w:val="000000"/>
              </w:rPr>
              <w:t xml:space="preserve">Реактивност : </w:t>
            </w:r>
            <w:r>
              <w:rPr>
                <w:color w:val="000000"/>
                <w:lang w:val="bg-BG"/>
              </w:rPr>
              <w:t>Няма данни за опасни реакции.</w:t>
            </w:r>
          </w:p>
        </w:tc>
      </w:tr>
      <w:tr w:rsidR="0048378B" w:rsidRPr="008A4A12" w:rsidTr="00747CDC">
        <w:trPr>
          <w:trHeight w:val="340"/>
        </w:trPr>
        <w:tc>
          <w:tcPr>
            <w:tcW w:w="4988" w:type="pct"/>
          </w:tcPr>
          <w:p w:rsidR="0048378B" w:rsidRPr="00410140" w:rsidRDefault="0048378B" w:rsidP="00785E6B">
            <w:pPr>
              <w:spacing w:afterLines="50" w:after="120"/>
              <w:ind w:left="1"/>
              <w:rPr>
                <w:b/>
                <w:bCs/>
                <w:i/>
                <w:lang w:val="bg-BG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10.2 </w:t>
            </w:r>
            <w:r w:rsidRPr="008A4A12">
              <w:rPr>
                <w:i/>
                <w:color w:val="000000"/>
                <w:lang w:val="ru-RU"/>
              </w:rPr>
              <w:t>Химична стабилност: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bg-BG"/>
              </w:rPr>
              <w:t>С</w:t>
            </w:r>
            <w:r>
              <w:rPr>
                <w:color w:val="000000"/>
              </w:rPr>
              <w:t xml:space="preserve">табилен при </w:t>
            </w:r>
            <w:r>
              <w:rPr>
                <w:color w:val="000000"/>
                <w:lang w:val="bg-BG"/>
              </w:rPr>
              <w:t>нормални условия на съхраняване и употреба.</w:t>
            </w:r>
          </w:p>
        </w:tc>
      </w:tr>
      <w:tr w:rsidR="0048378B" w:rsidRPr="008A4A12" w:rsidTr="00747CDC">
        <w:trPr>
          <w:trHeight w:val="340"/>
        </w:trPr>
        <w:tc>
          <w:tcPr>
            <w:tcW w:w="4988" w:type="pct"/>
          </w:tcPr>
          <w:p w:rsidR="0048378B" w:rsidRPr="00245942" w:rsidRDefault="0048378B" w:rsidP="007E552F">
            <w:pPr>
              <w:spacing w:after="120"/>
              <w:ind w:left="6"/>
              <w:rPr>
                <w:b/>
                <w:bCs/>
                <w:i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10.3 </w:t>
            </w:r>
            <w:r w:rsidRPr="008A4A12">
              <w:rPr>
                <w:i/>
                <w:color w:val="000000"/>
                <w:lang w:val="ru-RU"/>
              </w:rPr>
              <w:t>Възможност за опасни реакции:</w:t>
            </w:r>
            <w:r w:rsidRPr="008A4A12">
              <w:rPr>
                <w:i/>
                <w:color w:val="000000"/>
              </w:rPr>
              <w:t xml:space="preserve"> </w:t>
            </w:r>
            <w:r w:rsidR="007E552F">
              <w:rPr>
                <w:color w:val="000000"/>
                <w:lang w:val="bg-BG"/>
              </w:rPr>
              <w:t>Няма данни.</w:t>
            </w:r>
          </w:p>
        </w:tc>
      </w:tr>
      <w:tr w:rsidR="0048378B" w:rsidRPr="00663109" w:rsidTr="00747CDC">
        <w:trPr>
          <w:trHeight w:val="340"/>
        </w:trPr>
        <w:tc>
          <w:tcPr>
            <w:tcW w:w="4988" w:type="pct"/>
          </w:tcPr>
          <w:p w:rsidR="0048378B" w:rsidRPr="007E552F" w:rsidRDefault="0048378B" w:rsidP="00A01AB1">
            <w:pPr>
              <w:rPr>
                <w:lang w:val="bg-BG"/>
              </w:rPr>
            </w:pPr>
            <w:r w:rsidRPr="00663109">
              <w:rPr>
                <w:b/>
                <w:bCs/>
                <w:lang w:val="ru-RU"/>
              </w:rPr>
              <w:t xml:space="preserve">10.4 </w:t>
            </w:r>
            <w:r w:rsidRPr="00335A89">
              <w:rPr>
                <w:i/>
                <w:color w:val="000000"/>
                <w:lang w:val="ru-RU"/>
              </w:rPr>
              <w:t>Условия, които трябва да се избягват:</w:t>
            </w:r>
            <w:r w:rsidRPr="00335A89">
              <w:rPr>
                <w:i/>
              </w:rPr>
              <w:t xml:space="preserve"> </w:t>
            </w:r>
            <w:r w:rsidR="00C041F1">
              <w:rPr>
                <w:sz w:val="22"/>
                <w:szCs w:val="22"/>
                <w:lang w:val="ru-RU"/>
              </w:rPr>
              <w:t>Топлина, директна слънчева светлина, контакт с обикновени и алкални метали.</w:t>
            </w:r>
          </w:p>
        </w:tc>
      </w:tr>
      <w:tr w:rsidR="0048378B" w:rsidRPr="008A4A12" w:rsidTr="00747CDC">
        <w:trPr>
          <w:trHeight w:val="340"/>
        </w:trPr>
        <w:tc>
          <w:tcPr>
            <w:tcW w:w="4988" w:type="pct"/>
          </w:tcPr>
          <w:p w:rsidR="00C041F1" w:rsidRDefault="0048378B" w:rsidP="00C041F1">
            <w:pPr>
              <w:rPr>
                <w:color w:val="000000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10.5 </w:t>
            </w:r>
            <w:r w:rsidRPr="008A4A12">
              <w:rPr>
                <w:i/>
                <w:color w:val="000000"/>
                <w:lang w:val="ru-RU"/>
              </w:rPr>
              <w:t>Несъвместими материали</w:t>
            </w:r>
            <w:r w:rsidRPr="008A4A12">
              <w:rPr>
                <w:color w:val="000000"/>
                <w:lang w:val="ru-RU"/>
              </w:rPr>
              <w:t>:</w:t>
            </w:r>
            <w:r>
              <w:rPr>
                <w:color w:val="000000"/>
              </w:rPr>
              <w:t xml:space="preserve"> </w:t>
            </w:r>
            <w:r w:rsidR="00C041F1">
              <w:rPr>
                <w:sz w:val="22"/>
                <w:szCs w:val="22"/>
              </w:rPr>
              <w:t>Компресирани и течни газове (ацетилен, кислород, водород, пропан,бутан,етиленов оксид, водороден сулфид). Пероксиди, перманганати, хромати,перхлорати, оксиди, хлорати, персулфати, сулфати,фосфати. Образуване на газ при контакт с: алуминий, хидриди, формалдехид, метали (отделя се водород), силни алкали, сулфиди. Риск от експлозия при контакт с алкални метали,солната киселина д</w:t>
            </w:r>
            <w:r w:rsidR="00C041F1">
              <w:rPr>
                <w:sz w:val="22"/>
                <w:szCs w:val="22"/>
                <w:lang w:val="ru-RU"/>
              </w:rPr>
              <w:t>ава реакция с окислители като образува токсичен хлорен газ; с цианиди или сулфиди образува токсичен водороден цианид или водороден сулфиден газ.</w:t>
            </w:r>
            <w:r w:rsidR="00C041F1">
              <w:rPr>
                <w:sz w:val="22"/>
                <w:szCs w:val="22"/>
              </w:rPr>
              <w:t xml:space="preserve"> Леко запалими материали: вата, юта, сажди. Леко запалими течности: ацетон, метанол и др. Силно токсич.вещества(арсен,живак,хлор)  </w:t>
            </w:r>
          </w:p>
          <w:p w:rsidR="0048378B" w:rsidRPr="007E552F" w:rsidRDefault="0048378B" w:rsidP="007E552F">
            <w:pPr>
              <w:rPr>
                <w:lang w:val="ru-RU"/>
              </w:rPr>
            </w:pPr>
          </w:p>
        </w:tc>
      </w:tr>
      <w:tr w:rsidR="0048378B" w:rsidRPr="008A4A12" w:rsidTr="00747CDC">
        <w:trPr>
          <w:trHeight w:val="340"/>
        </w:trPr>
        <w:tc>
          <w:tcPr>
            <w:tcW w:w="4988" w:type="pct"/>
          </w:tcPr>
          <w:p w:rsidR="0048378B" w:rsidRPr="007E552F" w:rsidRDefault="0048378B" w:rsidP="007471E6">
            <w:pPr>
              <w:rPr>
                <w:lang w:val="ru-RU"/>
              </w:rPr>
            </w:pPr>
            <w:r w:rsidRPr="008A4A12">
              <w:rPr>
                <w:b/>
                <w:bCs/>
                <w:i/>
                <w:lang w:val="ru-RU"/>
              </w:rPr>
              <w:t xml:space="preserve">10.6 </w:t>
            </w:r>
            <w:r w:rsidRPr="008A4A12">
              <w:rPr>
                <w:i/>
                <w:color w:val="000000"/>
                <w:lang w:val="ru-RU"/>
              </w:rPr>
              <w:t xml:space="preserve">Опасни продукти на разпадане: </w:t>
            </w:r>
          </w:p>
        </w:tc>
      </w:tr>
    </w:tbl>
    <w:p w:rsidR="007E552F" w:rsidRPr="008A4A12" w:rsidRDefault="007E552F" w:rsidP="002C383B">
      <w:pPr>
        <w:adjustRightInd w:val="0"/>
        <w:jc w:val="both"/>
      </w:pPr>
    </w:p>
    <w:p w:rsidR="002C383B" w:rsidRPr="008A4A12" w:rsidRDefault="002C383B" w:rsidP="002C383B">
      <w:pPr>
        <w:shd w:val="clear" w:color="auto" w:fill="0000FF"/>
        <w:jc w:val="both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11. Токсикологична информация.</w:t>
      </w:r>
    </w:p>
    <w:p w:rsidR="002C383B" w:rsidRPr="008A4A12" w:rsidRDefault="002C383B" w:rsidP="002C383B">
      <w:pPr>
        <w:jc w:val="both"/>
      </w:pPr>
    </w:p>
    <w:tbl>
      <w:tblPr>
        <w:tblW w:w="5273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64"/>
        <w:gridCol w:w="6112"/>
      </w:tblGrid>
      <w:tr w:rsidR="008E12A9" w:rsidRPr="008A4A12" w:rsidTr="00747CDC">
        <w:trPr>
          <w:trHeight w:val="340"/>
        </w:trPr>
        <w:tc>
          <w:tcPr>
            <w:tcW w:w="5000" w:type="pct"/>
            <w:gridSpan w:val="2"/>
          </w:tcPr>
          <w:p w:rsidR="008E12A9" w:rsidRPr="008A4A12" w:rsidRDefault="008E12A9" w:rsidP="00785E6B">
            <w:pPr>
              <w:spacing w:afterLines="50" w:after="120"/>
              <w:rPr>
                <w:i/>
                <w:lang w:val="en-GB"/>
              </w:rPr>
            </w:pPr>
            <w:r w:rsidRPr="008A4A12">
              <w:rPr>
                <w:b/>
                <w:i/>
                <w:lang w:val="en-GB"/>
              </w:rPr>
              <w:t xml:space="preserve">11.1 </w:t>
            </w:r>
            <w:r w:rsidRPr="008A4A12">
              <w:rPr>
                <w:i/>
                <w:color w:val="000000"/>
              </w:rPr>
              <w:t>Информация за токсикологичните ефекти</w:t>
            </w: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Pr="008A4A12" w:rsidRDefault="008E12A9" w:rsidP="00785E6B">
            <w:pPr>
              <w:spacing w:afterLines="50" w:after="120"/>
              <w:rPr>
                <w:bCs/>
              </w:rPr>
            </w:pPr>
            <w:r w:rsidRPr="008A4A12">
              <w:rPr>
                <w:bCs/>
              </w:rPr>
              <w:t>остра токсичност</w:t>
            </w:r>
          </w:p>
        </w:tc>
        <w:tc>
          <w:tcPr>
            <w:tcW w:w="3126" w:type="pct"/>
          </w:tcPr>
          <w:p w:rsidR="007471E6" w:rsidRDefault="007471E6" w:rsidP="007471E6">
            <w:pPr>
              <w:jc w:val="both"/>
            </w:pPr>
            <w:r>
              <w:t>При контакт с кожата и очите може да предизвика изгаряния.</w:t>
            </w:r>
          </w:p>
          <w:p w:rsidR="008E12A9" w:rsidRPr="002D2579" w:rsidRDefault="008E12A9" w:rsidP="00747CDC">
            <w:pPr>
              <w:adjustRightInd w:val="0"/>
              <w:rPr>
                <w:color w:val="000000"/>
                <w:lang w:val="bg-BG"/>
              </w:rPr>
            </w:pP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Pr="00377CF3" w:rsidRDefault="008E12A9" w:rsidP="00747CDC">
            <w:pPr>
              <w:spacing w:after="50"/>
              <w:rPr>
                <w:lang w:val="bg-BG"/>
              </w:rPr>
            </w:pPr>
            <w:r>
              <w:rPr>
                <w:color w:val="000000"/>
                <w:lang w:val="bg-BG"/>
              </w:rPr>
              <w:t>Корозивност/</w:t>
            </w:r>
            <w:r>
              <w:rPr>
                <w:color w:val="000000"/>
              </w:rPr>
              <w:t>дразнене</w:t>
            </w:r>
            <w:r>
              <w:rPr>
                <w:color w:val="000000"/>
                <w:lang w:val="bg-BG"/>
              </w:rPr>
              <w:t xml:space="preserve"> на кожата </w:t>
            </w:r>
          </w:p>
        </w:tc>
        <w:tc>
          <w:tcPr>
            <w:tcW w:w="3126" w:type="pct"/>
          </w:tcPr>
          <w:p w:rsidR="007471E6" w:rsidRDefault="007471E6" w:rsidP="007471E6">
            <w:pPr>
              <w:jc w:val="both"/>
            </w:pPr>
            <w:r>
              <w:t>При контакт с кожата и очите може да предизвика изгаряния.</w:t>
            </w:r>
          </w:p>
          <w:p w:rsidR="008E12A9" w:rsidRPr="00516ABA" w:rsidRDefault="008E12A9" w:rsidP="007E552F">
            <w:pPr>
              <w:adjustRightInd w:val="0"/>
              <w:rPr>
                <w:lang w:val="bg-BG"/>
              </w:rPr>
            </w:pP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Pr="00377CF3" w:rsidRDefault="008E12A9" w:rsidP="00747CDC">
            <w:pPr>
              <w:spacing w:after="50"/>
              <w:rPr>
                <w:lang w:val="bg-BG"/>
              </w:rPr>
            </w:pPr>
            <w:r>
              <w:rPr>
                <w:color w:val="000000"/>
                <w:lang w:val="bg-BG"/>
              </w:rPr>
              <w:t xml:space="preserve">Сериозно увреждане на очите </w:t>
            </w:r>
          </w:p>
        </w:tc>
        <w:tc>
          <w:tcPr>
            <w:tcW w:w="3126" w:type="pct"/>
          </w:tcPr>
          <w:p w:rsidR="007471E6" w:rsidRDefault="007471E6" w:rsidP="007471E6">
            <w:pPr>
              <w:jc w:val="both"/>
            </w:pPr>
            <w:r>
              <w:t>При контакт с кожата и очите може да предизвика изгаряния.</w:t>
            </w:r>
          </w:p>
          <w:p w:rsidR="008E12A9" w:rsidRPr="000D7321" w:rsidRDefault="008E12A9" w:rsidP="007E552F">
            <w:pPr>
              <w:adjustRightInd w:val="0"/>
              <w:rPr>
                <w:lang w:val="bg-BG"/>
              </w:rPr>
            </w:pP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Pr="00E50D81" w:rsidRDefault="008E12A9" w:rsidP="00747CDC">
            <w:pPr>
              <w:spacing w:after="50"/>
              <w:rPr>
                <w:lang w:val="bg-BG"/>
              </w:rPr>
            </w:pPr>
            <w:r>
              <w:rPr>
                <w:color w:val="000000"/>
              </w:rPr>
              <w:t>Сенсибилизация</w:t>
            </w:r>
            <w:r>
              <w:rPr>
                <w:color w:val="000000"/>
                <w:lang w:val="bg-BG"/>
              </w:rPr>
              <w:t xml:space="preserve"> на дихателните пътища или кожата </w:t>
            </w:r>
          </w:p>
        </w:tc>
        <w:tc>
          <w:tcPr>
            <w:tcW w:w="3126" w:type="pct"/>
          </w:tcPr>
          <w:p w:rsidR="008E12A9" w:rsidRPr="00C8273A" w:rsidRDefault="007471E6" w:rsidP="00747CDC">
            <w:pPr>
              <w:adjustRightInd w:val="0"/>
              <w:rPr>
                <w:lang w:val="bg-BG"/>
              </w:rPr>
            </w:pPr>
            <w:r>
              <w:t>При вдишване и поглъщане може да предизвика поражения на устата и хранопровода</w:t>
            </w:r>
            <w:r w:rsidRPr="00C8273A">
              <w:rPr>
                <w:lang w:val="bg-BG"/>
              </w:rPr>
              <w:t xml:space="preserve"> </w:t>
            </w: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Pr="005D11C8" w:rsidRDefault="008E12A9" w:rsidP="00747CDC">
            <w:pPr>
              <w:spacing w:after="50"/>
              <w:rPr>
                <w:lang w:val="bg-BG"/>
              </w:rPr>
            </w:pPr>
            <w:r>
              <w:rPr>
                <w:color w:val="000000"/>
                <w:lang w:val="bg-BG"/>
              </w:rPr>
              <w:t xml:space="preserve">Мутагенност на зародишни клетки </w:t>
            </w:r>
          </w:p>
        </w:tc>
        <w:tc>
          <w:tcPr>
            <w:tcW w:w="3126" w:type="pct"/>
          </w:tcPr>
          <w:p w:rsidR="008E12A9" w:rsidRDefault="008E12A9" w:rsidP="00747CDC">
            <w:pPr>
              <w:adjustRightInd w:val="0"/>
              <w:rPr>
                <w:rFonts w:eastAsiaTheme="minorHAnsi"/>
                <w:lang w:val="bg-BG"/>
              </w:rPr>
            </w:pPr>
            <w:r>
              <w:rPr>
                <w:rFonts w:eastAsiaTheme="minorHAnsi"/>
                <w:lang w:val="bg-BG"/>
              </w:rPr>
              <w:t>Няма данни.</w:t>
            </w:r>
          </w:p>
          <w:p w:rsidR="008E12A9" w:rsidRPr="005E1A91" w:rsidRDefault="008E12A9" w:rsidP="00747CDC">
            <w:pPr>
              <w:adjustRightInd w:val="0"/>
              <w:rPr>
                <w:rFonts w:eastAsiaTheme="minorHAnsi"/>
                <w:lang w:val="bg-BG"/>
              </w:rPr>
            </w:pPr>
            <w:r>
              <w:rPr>
                <w:rFonts w:eastAsiaTheme="minorHAnsi"/>
                <w:lang w:val="bg-BG"/>
              </w:rPr>
              <w:t>Не се класифицира.</w:t>
            </w:r>
          </w:p>
          <w:p w:rsidR="008E12A9" w:rsidRPr="004E1452" w:rsidRDefault="008E12A9" w:rsidP="00747CDC">
            <w:pPr>
              <w:spacing w:after="120"/>
              <w:rPr>
                <w:lang w:val="bg-BG"/>
              </w:rPr>
            </w:pP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Pr="005D11C8" w:rsidRDefault="008E12A9" w:rsidP="00747CDC">
            <w:pPr>
              <w:spacing w:after="50"/>
              <w:rPr>
                <w:lang w:val="bg-BG"/>
              </w:rPr>
            </w:pPr>
            <w:r>
              <w:rPr>
                <w:color w:val="000000"/>
                <w:lang w:val="bg-BG"/>
              </w:rPr>
              <w:t>Канцерогеност</w:t>
            </w:r>
          </w:p>
        </w:tc>
        <w:tc>
          <w:tcPr>
            <w:tcW w:w="3126" w:type="pct"/>
          </w:tcPr>
          <w:p w:rsidR="008E12A9" w:rsidRDefault="008E12A9" w:rsidP="00747CDC">
            <w:pPr>
              <w:adjustRightInd w:val="0"/>
              <w:rPr>
                <w:rFonts w:eastAsiaTheme="minorHAnsi"/>
                <w:lang w:val="bg-BG"/>
              </w:rPr>
            </w:pPr>
            <w:r>
              <w:rPr>
                <w:rFonts w:eastAsiaTheme="minorHAnsi"/>
                <w:lang w:val="bg-BG"/>
              </w:rPr>
              <w:t>Няма данни.</w:t>
            </w:r>
          </w:p>
          <w:p w:rsidR="008E12A9" w:rsidRPr="005E1A91" w:rsidRDefault="008E12A9" w:rsidP="00747CDC">
            <w:pPr>
              <w:adjustRightInd w:val="0"/>
              <w:rPr>
                <w:rFonts w:eastAsiaTheme="minorHAnsi"/>
                <w:lang w:val="bg-BG"/>
              </w:rPr>
            </w:pPr>
            <w:r>
              <w:rPr>
                <w:rFonts w:eastAsiaTheme="minorHAnsi"/>
                <w:lang w:val="bg-BG"/>
              </w:rPr>
              <w:t>Не се класифицира.</w:t>
            </w:r>
          </w:p>
          <w:p w:rsidR="008E12A9" w:rsidRPr="004E1452" w:rsidRDefault="008E12A9" w:rsidP="00747CDC">
            <w:pPr>
              <w:spacing w:after="120"/>
              <w:ind w:left="6"/>
              <w:rPr>
                <w:lang w:val="bg-BG"/>
              </w:rPr>
            </w:pP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Pr="005D11C8" w:rsidRDefault="008E12A9" w:rsidP="00747CDC">
            <w:pPr>
              <w:spacing w:after="50"/>
              <w:rPr>
                <w:lang w:val="bg-BG"/>
              </w:rPr>
            </w:pPr>
            <w:r>
              <w:rPr>
                <w:color w:val="000000"/>
                <w:lang w:val="bg-BG"/>
              </w:rPr>
              <w:t>Токсичност за репродукцията</w:t>
            </w:r>
          </w:p>
        </w:tc>
        <w:tc>
          <w:tcPr>
            <w:tcW w:w="3126" w:type="pct"/>
          </w:tcPr>
          <w:p w:rsidR="008E12A9" w:rsidRDefault="008E12A9" w:rsidP="00747CDC">
            <w:pPr>
              <w:adjustRightInd w:val="0"/>
              <w:rPr>
                <w:rFonts w:eastAsiaTheme="minorHAnsi"/>
                <w:lang w:val="bg-BG"/>
              </w:rPr>
            </w:pPr>
            <w:r>
              <w:rPr>
                <w:rFonts w:eastAsiaTheme="minorHAnsi"/>
                <w:lang w:val="bg-BG"/>
              </w:rPr>
              <w:t>Няма данни.</w:t>
            </w:r>
          </w:p>
          <w:p w:rsidR="008E12A9" w:rsidRPr="005E1A91" w:rsidRDefault="008E12A9" w:rsidP="00747CDC">
            <w:pPr>
              <w:adjustRightInd w:val="0"/>
              <w:rPr>
                <w:rFonts w:eastAsiaTheme="minorHAnsi"/>
                <w:lang w:val="bg-BG"/>
              </w:rPr>
            </w:pPr>
            <w:r>
              <w:rPr>
                <w:rFonts w:eastAsiaTheme="minorHAnsi"/>
                <w:lang w:val="bg-BG"/>
              </w:rPr>
              <w:t>Не се класифицира.</w:t>
            </w:r>
          </w:p>
          <w:p w:rsidR="008E12A9" w:rsidRPr="008A4A12" w:rsidRDefault="008E12A9" w:rsidP="00747CDC">
            <w:pPr>
              <w:spacing w:after="120"/>
              <w:ind w:left="6"/>
            </w:pP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Default="008E12A9" w:rsidP="00747CDC">
            <w:pPr>
              <w:spacing w:after="50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Специфична токсичност за определени органи - еднократна експозиция</w:t>
            </w:r>
          </w:p>
        </w:tc>
        <w:tc>
          <w:tcPr>
            <w:tcW w:w="3126" w:type="pct"/>
          </w:tcPr>
          <w:p w:rsidR="008E12A9" w:rsidRPr="004E1452" w:rsidRDefault="007471E6" w:rsidP="00747CDC">
            <w:pPr>
              <w:spacing w:after="120"/>
              <w:ind w:left="6"/>
              <w:rPr>
                <w:lang w:val="bg-BG"/>
              </w:rPr>
            </w:pPr>
            <w:r>
              <w:t>При вдишване и поглъщане може да предизвика поражения на устата и хранопровода</w:t>
            </w:r>
            <w:r w:rsidRPr="004E1452">
              <w:rPr>
                <w:lang w:val="bg-BG"/>
              </w:rPr>
              <w:t xml:space="preserve"> </w:t>
            </w:r>
          </w:p>
        </w:tc>
      </w:tr>
      <w:tr w:rsidR="008E12A9" w:rsidRPr="008A4A12" w:rsidTr="00747CDC">
        <w:trPr>
          <w:trHeight w:val="340"/>
        </w:trPr>
        <w:tc>
          <w:tcPr>
            <w:tcW w:w="1874" w:type="pct"/>
          </w:tcPr>
          <w:p w:rsidR="008E12A9" w:rsidRDefault="008E12A9" w:rsidP="00747CDC">
            <w:pPr>
              <w:spacing w:after="50"/>
              <w:rPr>
                <w:color w:val="000000"/>
                <w:lang w:val="bg-BG"/>
              </w:rPr>
            </w:pPr>
            <w:r>
              <w:rPr>
                <w:color w:val="000000"/>
                <w:lang w:val="bg-BG"/>
              </w:rPr>
              <w:t>Специфична токсичност за определени органи - повтаряща се експозиция</w:t>
            </w:r>
          </w:p>
        </w:tc>
        <w:tc>
          <w:tcPr>
            <w:tcW w:w="3126" w:type="pct"/>
          </w:tcPr>
          <w:p w:rsidR="008E12A9" w:rsidRDefault="008E12A9" w:rsidP="00747CDC">
            <w:pPr>
              <w:adjustRightInd w:val="0"/>
              <w:rPr>
                <w:rFonts w:eastAsiaTheme="minorHAnsi"/>
                <w:lang w:val="bg-BG"/>
              </w:rPr>
            </w:pPr>
            <w:r>
              <w:rPr>
                <w:rFonts w:eastAsiaTheme="minorHAnsi"/>
                <w:lang w:val="bg-BG"/>
              </w:rPr>
              <w:t>Няма данни.</w:t>
            </w:r>
          </w:p>
          <w:p w:rsidR="008E12A9" w:rsidRPr="008A4A12" w:rsidRDefault="008E12A9" w:rsidP="00335A89">
            <w:pPr>
              <w:adjustRightInd w:val="0"/>
            </w:pPr>
            <w:r>
              <w:rPr>
                <w:rFonts w:eastAsiaTheme="minorHAnsi"/>
                <w:lang w:val="bg-BG"/>
              </w:rPr>
              <w:t>Не се класифицира.</w:t>
            </w:r>
          </w:p>
        </w:tc>
      </w:tr>
      <w:tr w:rsidR="008E12A9" w:rsidRPr="004C414C" w:rsidTr="00747CDC">
        <w:trPr>
          <w:trHeight w:val="340"/>
        </w:trPr>
        <w:tc>
          <w:tcPr>
            <w:tcW w:w="1874" w:type="pct"/>
          </w:tcPr>
          <w:p w:rsidR="008E12A9" w:rsidRPr="004C414C" w:rsidRDefault="00335A89" w:rsidP="00747CDC">
            <w:pPr>
              <w:spacing w:after="50"/>
              <w:rPr>
                <w:lang w:val="bg-BG"/>
              </w:rPr>
            </w:pPr>
            <w:r>
              <w:rPr>
                <w:lang w:val="bg-BG"/>
              </w:rPr>
              <w:t>Опасност при вдишване</w:t>
            </w:r>
            <w:r w:rsidR="008E12A9" w:rsidRPr="004C414C">
              <w:rPr>
                <w:lang w:val="bg-BG"/>
              </w:rPr>
              <w:t xml:space="preserve"> </w:t>
            </w:r>
          </w:p>
        </w:tc>
        <w:tc>
          <w:tcPr>
            <w:tcW w:w="3126" w:type="pct"/>
          </w:tcPr>
          <w:p w:rsidR="008E12A9" w:rsidRPr="004C414C" w:rsidRDefault="008E12A9" w:rsidP="00747CDC">
            <w:pPr>
              <w:adjustRightInd w:val="0"/>
              <w:rPr>
                <w:rFonts w:eastAsiaTheme="minorHAnsi"/>
                <w:lang w:val="bg-BG"/>
              </w:rPr>
            </w:pPr>
            <w:r w:rsidRPr="004C414C">
              <w:rPr>
                <w:rFonts w:eastAsiaTheme="minorHAnsi"/>
                <w:lang w:val="bg-BG"/>
              </w:rPr>
              <w:t>Няма данни.</w:t>
            </w:r>
          </w:p>
        </w:tc>
      </w:tr>
    </w:tbl>
    <w:p w:rsidR="002C383B" w:rsidRDefault="002C383B" w:rsidP="002C383B">
      <w:pPr>
        <w:jc w:val="both"/>
      </w:pPr>
    </w:p>
    <w:p w:rsidR="007471E6" w:rsidRPr="008A4A12" w:rsidRDefault="007471E6" w:rsidP="002C383B">
      <w:pPr>
        <w:jc w:val="both"/>
      </w:pPr>
    </w:p>
    <w:p w:rsidR="002C383B" w:rsidRPr="00335A89" w:rsidRDefault="002C383B" w:rsidP="002C383B">
      <w:pPr>
        <w:shd w:val="clear" w:color="auto" w:fill="0000FF"/>
        <w:jc w:val="both"/>
        <w:rPr>
          <w:b/>
          <w:color w:val="CCFFFF"/>
          <w:spacing w:val="-5"/>
          <w:lang w:val="bg-BG"/>
        </w:rPr>
      </w:pPr>
      <w:r w:rsidRPr="008A4A12">
        <w:rPr>
          <w:b/>
          <w:color w:val="CCFFFF"/>
          <w:spacing w:val="-5"/>
        </w:rPr>
        <w:t xml:space="preserve">12. </w:t>
      </w:r>
      <w:r w:rsidR="00335A89">
        <w:rPr>
          <w:b/>
          <w:color w:val="CCFFFF"/>
          <w:spacing w:val="-5"/>
          <w:lang w:val="bg-BG"/>
        </w:rPr>
        <w:t>Екологична информация</w:t>
      </w:r>
    </w:p>
    <w:p w:rsidR="002C383B" w:rsidRPr="008A4A12" w:rsidRDefault="002C383B" w:rsidP="002C383B">
      <w:pPr>
        <w:jc w:val="both"/>
      </w:pPr>
    </w:p>
    <w:tbl>
      <w:tblPr>
        <w:tblW w:w="5273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64"/>
        <w:gridCol w:w="6112"/>
      </w:tblGrid>
      <w:tr w:rsidR="004420DB" w:rsidRPr="008A4A12" w:rsidTr="00747CDC">
        <w:trPr>
          <w:trHeight w:val="280"/>
        </w:trPr>
        <w:tc>
          <w:tcPr>
            <w:tcW w:w="5000" w:type="pct"/>
            <w:gridSpan w:val="2"/>
          </w:tcPr>
          <w:p w:rsidR="007471E6" w:rsidRPr="007471E6" w:rsidRDefault="004420DB" w:rsidP="007471E6">
            <w:r w:rsidRPr="008A4A12">
              <w:rPr>
                <w:b/>
                <w:i/>
                <w:lang w:val="en-GB"/>
              </w:rPr>
              <w:t xml:space="preserve">12.1 </w:t>
            </w:r>
            <w:r w:rsidRPr="008A4A12">
              <w:rPr>
                <w:b/>
                <w:i/>
                <w:color w:val="000000"/>
              </w:rPr>
              <w:t>Токсичност</w:t>
            </w:r>
            <w:r>
              <w:rPr>
                <w:b/>
                <w:i/>
                <w:color w:val="000000"/>
              </w:rPr>
              <w:t xml:space="preserve">: </w:t>
            </w:r>
            <w:r w:rsidR="00CD5430" w:rsidRPr="00CD5430">
              <w:t>Вреден до фатален при големи количества.</w:t>
            </w:r>
          </w:p>
          <w:p w:rsidR="004420DB" w:rsidRPr="007E552F" w:rsidRDefault="004420DB" w:rsidP="007E552F">
            <w:pPr>
              <w:rPr>
                <w:rFonts w:eastAsiaTheme="minorHAnsi"/>
              </w:rPr>
            </w:pPr>
          </w:p>
        </w:tc>
      </w:tr>
      <w:tr w:rsidR="004420DB" w:rsidRPr="008A4A12" w:rsidTr="00747CDC">
        <w:trPr>
          <w:trHeight w:val="340"/>
        </w:trPr>
        <w:tc>
          <w:tcPr>
            <w:tcW w:w="5000" w:type="pct"/>
            <w:gridSpan w:val="2"/>
          </w:tcPr>
          <w:p w:rsidR="004420DB" w:rsidRPr="008A4A12" w:rsidRDefault="004420DB" w:rsidP="00747CDC">
            <w:pPr>
              <w:spacing w:after="50"/>
              <w:rPr>
                <w:b/>
                <w:i/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12.2 </w:t>
            </w:r>
            <w:r w:rsidRPr="008A4A12">
              <w:rPr>
                <w:b/>
                <w:i/>
                <w:color w:val="000000"/>
                <w:lang w:val="ru-RU"/>
              </w:rPr>
              <w:t>Устойчивост и разградимост</w:t>
            </w:r>
          </w:p>
        </w:tc>
      </w:tr>
      <w:tr w:rsidR="004420DB" w:rsidRPr="008A4A12" w:rsidTr="00747CDC">
        <w:trPr>
          <w:trHeight w:val="340"/>
        </w:trPr>
        <w:tc>
          <w:tcPr>
            <w:tcW w:w="5000" w:type="pct"/>
            <w:gridSpan w:val="2"/>
          </w:tcPr>
          <w:p w:rsidR="004420DB" w:rsidRPr="00CD5430" w:rsidRDefault="004420DB" w:rsidP="00CD5430">
            <w:pPr>
              <w:rPr>
                <w:b/>
              </w:rPr>
            </w:pPr>
          </w:p>
        </w:tc>
      </w:tr>
      <w:tr w:rsidR="004420DB" w:rsidRPr="008A4A12" w:rsidTr="00747CDC">
        <w:trPr>
          <w:trHeight w:val="340"/>
        </w:trPr>
        <w:tc>
          <w:tcPr>
            <w:tcW w:w="5000" w:type="pct"/>
            <w:gridSpan w:val="2"/>
          </w:tcPr>
          <w:p w:rsidR="004420DB" w:rsidRPr="006D4283" w:rsidRDefault="004420DB" w:rsidP="007471E6">
            <w:pPr>
              <w:jc w:val="both"/>
              <w:rPr>
                <w:b/>
                <w:i/>
                <w:lang w:val="bg-BG"/>
              </w:rPr>
            </w:pPr>
            <w:r w:rsidRPr="008A4A12">
              <w:rPr>
                <w:b/>
                <w:i/>
                <w:lang w:val="ru-RU"/>
              </w:rPr>
              <w:t xml:space="preserve">12.3 </w:t>
            </w:r>
            <w:r w:rsidRPr="008A4A12">
              <w:rPr>
                <w:b/>
                <w:i/>
                <w:color w:val="000000"/>
                <w:lang w:val="ru-RU"/>
              </w:rPr>
              <w:t>Биоакумулираща способнос</w:t>
            </w:r>
            <w:r w:rsidRPr="008A4A12">
              <w:rPr>
                <w:b/>
                <w:i/>
                <w:color w:val="000000"/>
              </w:rPr>
              <w:t>т</w:t>
            </w:r>
            <w:r>
              <w:rPr>
                <w:b/>
                <w:i/>
                <w:color w:val="000000"/>
                <w:lang w:val="bg-BG"/>
              </w:rPr>
              <w:t xml:space="preserve">: </w:t>
            </w:r>
            <w:r w:rsidR="007471E6" w:rsidRPr="007471E6">
              <w:t>Повърхностно активните вещества съдържащи се в тази смес, отговарят на критериите за биоразградимост, според Регламент (ЕО) № 648/2004, касаещ миещите препарати.</w:t>
            </w:r>
          </w:p>
        </w:tc>
      </w:tr>
      <w:tr w:rsidR="004420DB" w:rsidRPr="008A4A12" w:rsidTr="00747CDC">
        <w:trPr>
          <w:trHeight w:val="340"/>
        </w:trPr>
        <w:tc>
          <w:tcPr>
            <w:tcW w:w="5000" w:type="pct"/>
            <w:gridSpan w:val="2"/>
          </w:tcPr>
          <w:p w:rsidR="004420DB" w:rsidRPr="00B62EA0" w:rsidRDefault="004420DB" w:rsidP="00335A89">
            <w:pPr>
              <w:spacing w:after="120"/>
              <w:ind w:left="6"/>
              <w:rPr>
                <w:lang w:val="bg-BG"/>
              </w:rPr>
            </w:pPr>
            <w:r w:rsidRPr="00B62EA0">
              <w:rPr>
                <w:b/>
                <w:lang w:val="en-GB"/>
              </w:rPr>
              <w:t xml:space="preserve">12.4 </w:t>
            </w:r>
            <w:r w:rsidRPr="00335A89">
              <w:rPr>
                <w:b/>
                <w:i/>
                <w:color w:val="000000"/>
              </w:rPr>
              <w:t>Преносимост в почвата</w:t>
            </w:r>
            <w:r w:rsidRPr="00335A89">
              <w:rPr>
                <w:b/>
                <w:i/>
                <w:color w:val="000000"/>
                <w:lang w:val="bg-BG"/>
              </w:rPr>
              <w:t>:</w:t>
            </w:r>
            <w:r w:rsidRPr="00B62EA0">
              <w:rPr>
                <w:b/>
                <w:color w:val="000000"/>
                <w:lang w:val="bg-BG"/>
              </w:rPr>
              <w:t xml:space="preserve"> </w:t>
            </w:r>
          </w:p>
        </w:tc>
      </w:tr>
      <w:tr w:rsidR="004420DB" w:rsidRPr="008A4A12" w:rsidDel="002C566B" w:rsidTr="00747CDC">
        <w:trPr>
          <w:trHeight w:val="340"/>
        </w:trPr>
        <w:tc>
          <w:tcPr>
            <w:tcW w:w="1874" w:type="pct"/>
          </w:tcPr>
          <w:p w:rsidR="004420DB" w:rsidRPr="008A4A12" w:rsidRDefault="004420DB" w:rsidP="00747CDC">
            <w:pPr>
              <w:spacing w:after="50"/>
              <w:rPr>
                <w:lang w:val="en-GB"/>
              </w:rPr>
            </w:pPr>
            <w:r w:rsidRPr="008A4A12">
              <w:t>Коефициент на абсорбция</w:t>
            </w:r>
            <w:r w:rsidRPr="008A4A12">
              <w:rPr>
                <w:lang w:val="en-GB"/>
              </w:rPr>
              <w:t>:</w:t>
            </w:r>
          </w:p>
        </w:tc>
        <w:tc>
          <w:tcPr>
            <w:tcW w:w="3126" w:type="pct"/>
          </w:tcPr>
          <w:p w:rsidR="004420DB" w:rsidRPr="009C7228" w:rsidDel="002C566B" w:rsidRDefault="004420DB" w:rsidP="00747CDC">
            <w:pPr>
              <w:spacing w:after="120"/>
              <w:rPr>
                <w:lang w:val="bg-BG"/>
              </w:rPr>
            </w:pPr>
            <w:r>
              <w:rPr>
                <w:lang w:val="bg-BG"/>
              </w:rPr>
              <w:t>Няма допълнителна информация.</w:t>
            </w:r>
          </w:p>
        </w:tc>
      </w:tr>
      <w:tr w:rsidR="004420DB" w:rsidRPr="008A4A12" w:rsidTr="00747CDC">
        <w:trPr>
          <w:trHeight w:val="80"/>
        </w:trPr>
        <w:tc>
          <w:tcPr>
            <w:tcW w:w="5000" w:type="pct"/>
            <w:gridSpan w:val="2"/>
          </w:tcPr>
          <w:p w:rsidR="004420DB" w:rsidRPr="008A4A12" w:rsidRDefault="004420DB" w:rsidP="007E552F">
            <w:pPr>
              <w:spacing w:before="200"/>
              <w:rPr>
                <w:lang w:val="ru-RU"/>
              </w:rPr>
            </w:pPr>
            <w:r w:rsidRPr="008A4A12">
              <w:rPr>
                <w:b/>
                <w:i/>
                <w:lang w:val="ru-RU"/>
              </w:rPr>
              <w:t xml:space="preserve">12.5 </w:t>
            </w:r>
            <w:r w:rsidRPr="008A4A12">
              <w:rPr>
                <w:b/>
                <w:i/>
                <w:color w:val="000000"/>
                <w:lang w:val="ru-RU"/>
              </w:rPr>
              <w:t xml:space="preserve">Резултати от оценката на </w:t>
            </w:r>
            <w:r w:rsidRPr="008A4A12">
              <w:rPr>
                <w:b/>
                <w:i/>
                <w:color w:val="000000"/>
              </w:rPr>
              <w:t>PBT</w:t>
            </w:r>
            <w:r w:rsidRPr="008A4A12">
              <w:rPr>
                <w:b/>
                <w:i/>
                <w:color w:val="000000"/>
                <w:lang w:val="ru-RU"/>
              </w:rPr>
              <w:t xml:space="preserve"> и </w:t>
            </w:r>
            <w:r w:rsidRPr="008A4A12">
              <w:rPr>
                <w:b/>
                <w:i/>
                <w:color w:val="000000"/>
              </w:rPr>
              <w:t>vPvB</w:t>
            </w:r>
            <w:r w:rsidR="007E552F">
              <w:rPr>
                <w:b/>
                <w:i/>
                <w:color w:val="000000"/>
                <w:lang w:val="bg-BG"/>
              </w:rPr>
              <w:t xml:space="preserve">. </w:t>
            </w:r>
            <w:r w:rsidRPr="008A4A12">
              <w:t>Съгласно приложение</w:t>
            </w:r>
            <w:r w:rsidRPr="008A4A12">
              <w:rPr>
                <w:lang w:val="ru-RU"/>
              </w:rPr>
              <w:t xml:space="preserve"> </w:t>
            </w:r>
            <w:r w:rsidRPr="008A4A12">
              <w:t>XIII</w:t>
            </w:r>
            <w:r w:rsidRPr="008A4A12">
              <w:rPr>
                <w:lang w:val="ru-RU"/>
              </w:rPr>
              <w:t xml:space="preserve"> </w:t>
            </w:r>
            <w:r w:rsidRPr="008A4A12">
              <w:t>на Регламент</w:t>
            </w:r>
            <w:r w:rsidRPr="008A4A12">
              <w:rPr>
                <w:lang w:val="ru-RU"/>
              </w:rPr>
              <w:t xml:space="preserve"> (</w:t>
            </w:r>
            <w:r w:rsidRPr="008A4A12">
              <w:t>EC</w:t>
            </w:r>
            <w:r w:rsidRPr="008A4A12">
              <w:rPr>
                <w:lang w:val="ru-RU"/>
              </w:rPr>
              <w:t xml:space="preserve">) </w:t>
            </w:r>
            <w:r w:rsidRPr="008A4A12">
              <w:t>No</w:t>
            </w:r>
            <w:r w:rsidRPr="008A4A12">
              <w:rPr>
                <w:lang w:val="ru-RU"/>
              </w:rPr>
              <w:t xml:space="preserve"> 1907/2006</w:t>
            </w:r>
            <w:r w:rsidRPr="008A4A12">
              <w:t xml:space="preserve"> – </w:t>
            </w:r>
            <w:r>
              <w:t>няма данни.</w:t>
            </w:r>
          </w:p>
        </w:tc>
      </w:tr>
      <w:tr w:rsidR="004420DB" w:rsidRPr="008A4A12" w:rsidTr="00747CDC">
        <w:trPr>
          <w:trHeight w:val="80"/>
        </w:trPr>
        <w:tc>
          <w:tcPr>
            <w:tcW w:w="5000" w:type="pct"/>
            <w:gridSpan w:val="2"/>
          </w:tcPr>
          <w:p w:rsidR="004420DB" w:rsidRPr="00335A89" w:rsidRDefault="004420DB" w:rsidP="00335A89">
            <w:pPr>
              <w:spacing w:afterLines="50" w:after="120"/>
              <w:rPr>
                <w:color w:val="000000"/>
                <w:lang w:val="bg-BG"/>
              </w:rPr>
            </w:pPr>
            <w:r w:rsidRPr="006D4283">
              <w:rPr>
                <w:b/>
                <w:i/>
                <w:color w:val="000000"/>
                <w:lang w:val="bg-BG"/>
              </w:rPr>
              <w:t>12.6 Други вредни ефекти:</w:t>
            </w:r>
            <w:r>
              <w:rPr>
                <w:color w:val="000000"/>
                <w:lang w:val="bg-BG"/>
              </w:rPr>
              <w:t xml:space="preserve"> няма налична информация.</w:t>
            </w:r>
          </w:p>
        </w:tc>
      </w:tr>
    </w:tbl>
    <w:p w:rsidR="002C383B" w:rsidRPr="008A4A12" w:rsidRDefault="002C383B" w:rsidP="002C383B">
      <w:pPr>
        <w:jc w:val="both"/>
      </w:pPr>
    </w:p>
    <w:p w:rsidR="002C383B" w:rsidRPr="008A4A12" w:rsidRDefault="002C383B" w:rsidP="002C383B">
      <w:pPr>
        <w:rPr>
          <w:b/>
        </w:rPr>
      </w:pP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 xml:space="preserve">13. </w:t>
      </w:r>
      <w:r w:rsidR="00335A89">
        <w:rPr>
          <w:b/>
          <w:color w:val="CCFFFF"/>
          <w:spacing w:val="-5"/>
          <w:lang w:val="bg-BG"/>
        </w:rPr>
        <w:t>Обезвреждане</w:t>
      </w:r>
      <w:r w:rsidRPr="008A4A12">
        <w:rPr>
          <w:b/>
          <w:color w:val="CCFFFF"/>
          <w:spacing w:val="-5"/>
        </w:rPr>
        <w:t xml:space="preserve"> на отпадъците.</w:t>
      </w:r>
    </w:p>
    <w:p w:rsidR="002C383B" w:rsidRPr="008A4A12" w:rsidRDefault="002C383B" w:rsidP="002C383B">
      <w:pPr>
        <w:shd w:val="clear" w:color="auto" w:fill="FFFFFF"/>
        <w:spacing w:line="322" w:lineRule="exact"/>
        <w:ind w:right="19"/>
        <w:jc w:val="both"/>
        <w:rPr>
          <w:color w:val="000000"/>
          <w:spacing w:val="-3"/>
        </w:rPr>
      </w:pPr>
    </w:p>
    <w:tbl>
      <w:tblPr>
        <w:tblW w:w="5273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64"/>
        <w:gridCol w:w="6112"/>
      </w:tblGrid>
      <w:tr w:rsidR="00FA1E12" w:rsidRPr="008A4A12" w:rsidTr="00747CDC">
        <w:trPr>
          <w:cantSplit/>
        </w:trPr>
        <w:tc>
          <w:tcPr>
            <w:tcW w:w="1874" w:type="pct"/>
          </w:tcPr>
          <w:p w:rsidR="00FA1E12" w:rsidRPr="008A4A12" w:rsidRDefault="00FA1E12" w:rsidP="00785E6B">
            <w:pPr>
              <w:spacing w:afterLines="50" w:after="120"/>
              <w:rPr>
                <w:b/>
                <w:bCs/>
                <w:i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>13.1 Методи за третиране на отпадъци</w:t>
            </w:r>
          </w:p>
        </w:tc>
        <w:tc>
          <w:tcPr>
            <w:tcW w:w="3126" w:type="pct"/>
          </w:tcPr>
          <w:p w:rsidR="00FA1E12" w:rsidRPr="008A4A12" w:rsidRDefault="00FA1E12" w:rsidP="00747CDC">
            <w:pPr>
              <w:spacing w:after="120"/>
              <w:ind w:left="6"/>
            </w:pPr>
            <w:r w:rsidRPr="008A4A12">
              <w:t>Съгласно националното законодателство</w:t>
            </w:r>
          </w:p>
        </w:tc>
      </w:tr>
      <w:tr w:rsidR="00FA1E12" w:rsidRPr="008A4A12" w:rsidTr="00747CDC">
        <w:trPr>
          <w:cantSplit/>
        </w:trPr>
        <w:tc>
          <w:tcPr>
            <w:tcW w:w="1874" w:type="pct"/>
          </w:tcPr>
          <w:p w:rsidR="00FA1E12" w:rsidRPr="008A4A12" w:rsidRDefault="00FA1E12" w:rsidP="00785E6B">
            <w:pPr>
              <w:spacing w:afterLines="50" w:after="120"/>
              <w:rPr>
                <w:bCs/>
                <w:lang w:val="en-GB"/>
              </w:rPr>
            </w:pPr>
            <w:r w:rsidRPr="008A4A12">
              <w:rPr>
                <w:bCs/>
              </w:rPr>
              <w:t>Отпадъци от опаковки/контейнери</w:t>
            </w:r>
            <w:r w:rsidRPr="008A4A12">
              <w:rPr>
                <w:bCs/>
                <w:lang w:val="en-GB"/>
              </w:rPr>
              <w:t>:</w:t>
            </w:r>
          </w:p>
        </w:tc>
        <w:tc>
          <w:tcPr>
            <w:tcW w:w="3126" w:type="pct"/>
          </w:tcPr>
          <w:p w:rsidR="00FA1E12" w:rsidRPr="0040748E" w:rsidRDefault="00FA1E12" w:rsidP="00747CDC">
            <w:pPr>
              <w:pStyle w:val="ad"/>
            </w:pPr>
            <w:r>
              <w:t>Обезвреждане съгласно действащата нормативна уредба.</w:t>
            </w:r>
          </w:p>
        </w:tc>
      </w:tr>
      <w:tr w:rsidR="00FA1E12" w:rsidRPr="008A4A12" w:rsidTr="00747CDC">
        <w:trPr>
          <w:cantSplit/>
        </w:trPr>
        <w:tc>
          <w:tcPr>
            <w:tcW w:w="1874" w:type="pct"/>
          </w:tcPr>
          <w:p w:rsidR="00FA1E12" w:rsidRPr="008A4A12" w:rsidRDefault="00FA1E12" w:rsidP="00785E6B">
            <w:pPr>
              <w:spacing w:afterLines="50" w:after="120"/>
              <w:rPr>
                <w:bCs/>
              </w:rPr>
            </w:pPr>
            <w:r w:rsidRPr="008A4A12">
              <w:rPr>
                <w:bCs/>
              </w:rPr>
              <w:t>Третиране на отпадъци съгласно действащото законодателство</w:t>
            </w:r>
          </w:p>
        </w:tc>
        <w:tc>
          <w:tcPr>
            <w:tcW w:w="3126" w:type="pct"/>
          </w:tcPr>
          <w:p w:rsidR="00FA1E12" w:rsidRPr="008A4A12" w:rsidRDefault="00FA1E12" w:rsidP="007E552F">
            <w:pPr>
              <w:spacing w:after="120"/>
              <w:ind w:left="6"/>
              <w:rPr>
                <w:lang w:val="ru-RU"/>
              </w:rPr>
            </w:pPr>
            <w:r w:rsidRPr="008A4A12">
              <w:rPr>
                <w:lang w:val="ru-RU"/>
              </w:rPr>
              <w:t>Отпадъците да се предават на лицензирани фирми за дейности с опасни отпадъци.</w:t>
            </w:r>
          </w:p>
        </w:tc>
      </w:tr>
    </w:tbl>
    <w:p w:rsidR="002C383B" w:rsidRPr="008A4A12" w:rsidRDefault="002C383B" w:rsidP="002C383B">
      <w:pPr>
        <w:shd w:val="clear" w:color="auto" w:fill="FFFFFF"/>
        <w:spacing w:line="322" w:lineRule="exact"/>
        <w:ind w:right="19"/>
        <w:jc w:val="both"/>
        <w:rPr>
          <w:color w:val="000000"/>
          <w:spacing w:val="-10"/>
        </w:rPr>
      </w:pP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>14. Информация за транспортиране.</w:t>
      </w:r>
    </w:p>
    <w:p w:rsidR="002C383B" w:rsidRPr="008A4A12" w:rsidRDefault="002C383B" w:rsidP="002C383B">
      <w:pPr>
        <w:adjustRightInd w:val="0"/>
        <w:rPr>
          <w:bCs/>
        </w:rPr>
      </w:pPr>
    </w:p>
    <w:tbl>
      <w:tblPr>
        <w:tblW w:w="5273" w:type="pct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1"/>
        <w:gridCol w:w="6074"/>
      </w:tblGrid>
      <w:tr w:rsidR="00945CAF" w:rsidRPr="008A4A12" w:rsidTr="00747CDC">
        <w:trPr>
          <w:trHeight w:val="340"/>
        </w:trPr>
        <w:tc>
          <w:tcPr>
            <w:tcW w:w="1874" w:type="pct"/>
          </w:tcPr>
          <w:p w:rsidR="00945CAF" w:rsidRPr="008A4A12" w:rsidRDefault="00945CAF" w:rsidP="00785E6B">
            <w:pPr>
              <w:tabs>
                <w:tab w:val="left" w:pos="3049"/>
              </w:tabs>
              <w:spacing w:afterLines="50" w:after="120"/>
              <w:rPr>
                <w:b/>
                <w:i/>
                <w:highlight w:val="yellow"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>14.1. Номер по списъка на ООН</w:t>
            </w:r>
          </w:p>
        </w:tc>
        <w:tc>
          <w:tcPr>
            <w:tcW w:w="3126" w:type="pct"/>
          </w:tcPr>
          <w:p w:rsidR="00945CAF" w:rsidRPr="007C1111" w:rsidRDefault="00945CAF" w:rsidP="00785E6B">
            <w:pPr>
              <w:pStyle w:val="a5"/>
              <w:tabs>
                <w:tab w:val="left" w:pos="3049"/>
              </w:tabs>
              <w:spacing w:afterLines="50" w:after="120"/>
              <w:rPr>
                <w:lang w:val="bg-BG"/>
              </w:rPr>
            </w:pPr>
            <w:r>
              <w:rPr>
                <w:lang w:val="bg-BG"/>
              </w:rPr>
              <w:t>Не приложимо.</w:t>
            </w:r>
          </w:p>
        </w:tc>
      </w:tr>
      <w:tr w:rsidR="00945CAF" w:rsidRPr="008A4A12" w:rsidTr="00747CDC">
        <w:trPr>
          <w:trHeight w:val="340"/>
        </w:trPr>
        <w:tc>
          <w:tcPr>
            <w:tcW w:w="1874" w:type="pct"/>
          </w:tcPr>
          <w:p w:rsidR="00945CAF" w:rsidRPr="008A4A12" w:rsidRDefault="00945CAF" w:rsidP="00785E6B">
            <w:pPr>
              <w:tabs>
                <w:tab w:val="left" w:pos="3049"/>
              </w:tabs>
              <w:spacing w:afterLines="50" w:after="120"/>
              <w:rPr>
                <w:b/>
                <w:i/>
                <w:highlight w:val="yellow"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>14.2. Точното  наименование на пратката по списъка на ООН</w:t>
            </w:r>
          </w:p>
        </w:tc>
        <w:tc>
          <w:tcPr>
            <w:tcW w:w="3126" w:type="pct"/>
          </w:tcPr>
          <w:p w:rsidR="00945CAF" w:rsidRPr="007C1111" w:rsidRDefault="00945CAF" w:rsidP="00785E6B">
            <w:pPr>
              <w:pStyle w:val="a5"/>
              <w:tabs>
                <w:tab w:val="left" w:pos="3049"/>
              </w:tabs>
              <w:spacing w:afterLines="50" w:after="120"/>
              <w:rPr>
                <w:lang w:val="bg-BG"/>
              </w:rPr>
            </w:pPr>
            <w:r>
              <w:rPr>
                <w:lang w:val="bg-BG"/>
              </w:rPr>
              <w:t>Не приложимо.</w:t>
            </w:r>
          </w:p>
        </w:tc>
      </w:tr>
      <w:tr w:rsidR="00945CAF" w:rsidRPr="008A4A12" w:rsidTr="00747CDC">
        <w:trPr>
          <w:trHeight w:val="340"/>
        </w:trPr>
        <w:tc>
          <w:tcPr>
            <w:tcW w:w="1874" w:type="pct"/>
          </w:tcPr>
          <w:p w:rsidR="00945CAF" w:rsidRPr="008A4A12" w:rsidRDefault="00945CAF" w:rsidP="00785E6B">
            <w:pPr>
              <w:tabs>
                <w:tab w:val="left" w:pos="3049"/>
              </w:tabs>
              <w:spacing w:afterLines="50" w:after="120"/>
              <w:rPr>
                <w:b/>
                <w:i/>
                <w:highlight w:val="yellow"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>14.3. Клас(ове) на опасност при транспортиране</w:t>
            </w:r>
          </w:p>
        </w:tc>
        <w:tc>
          <w:tcPr>
            <w:tcW w:w="3126" w:type="pct"/>
          </w:tcPr>
          <w:p w:rsidR="00945CAF" w:rsidRPr="00BD12C2" w:rsidRDefault="00945CAF" w:rsidP="00785E6B">
            <w:pPr>
              <w:pStyle w:val="a5"/>
              <w:tabs>
                <w:tab w:val="left" w:pos="3049"/>
              </w:tabs>
              <w:spacing w:afterLines="50" w:after="120"/>
              <w:rPr>
                <w:lang w:val="bg-BG"/>
              </w:rPr>
            </w:pPr>
            <w:r>
              <w:rPr>
                <w:lang w:val="bg-BG"/>
              </w:rPr>
              <w:t>Не приложимо.</w:t>
            </w:r>
          </w:p>
        </w:tc>
      </w:tr>
      <w:tr w:rsidR="00945CAF" w:rsidRPr="008A4A12" w:rsidTr="00747CDC">
        <w:trPr>
          <w:trHeight w:val="340"/>
        </w:trPr>
        <w:tc>
          <w:tcPr>
            <w:tcW w:w="1874" w:type="pct"/>
          </w:tcPr>
          <w:p w:rsidR="00945CAF" w:rsidRPr="008A4A12" w:rsidRDefault="00945CAF" w:rsidP="00785E6B">
            <w:pPr>
              <w:tabs>
                <w:tab w:val="left" w:pos="3049"/>
              </w:tabs>
              <w:spacing w:afterLines="50" w:after="120"/>
              <w:rPr>
                <w:b/>
                <w:i/>
                <w:highlight w:val="yellow"/>
                <w:lang w:val="en-GB"/>
              </w:rPr>
            </w:pPr>
            <w:r w:rsidRPr="008A4A12">
              <w:rPr>
                <w:b/>
                <w:i/>
                <w:color w:val="000000"/>
              </w:rPr>
              <w:t>14.4. Опаковъчна група</w:t>
            </w:r>
          </w:p>
        </w:tc>
        <w:tc>
          <w:tcPr>
            <w:tcW w:w="3126" w:type="pct"/>
          </w:tcPr>
          <w:p w:rsidR="00945CAF" w:rsidRPr="007C1111" w:rsidRDefault="00945CAF" w:rsidP="00785E6B">
            <w:pPr>
              <w:pStyle w:val="a5"/>
              <w:tabs>
                <w:tab w:val="left" w:pos="3049"/>
              </w:tabs>
              <w:spacing w:afterLines="50" w:after="120"/>
              <w:rPr>
                <w:lang w:val="bg-BG"/>
              </w:rPr>
            </w:pPr>
            <w:r>
              <w:rPr>
                <w:lang w:val="bg-BG"/>
              </w:rPr>
              <w:t>Не приложимо.</w:t>
            </w:r>
          </w:p>
        </w:tc>
      </w:tr>
      <w:tr w:rsidR="00945CAF" w:rsidRPr="008A4A12" w:rsidTr="00747CDC">
        <w:trPr>
          <w:trHeight w:val="340"/>
        </w:trPr>
        <w:tc>
          <w:tcPr>
            <w:tcW w:w="1874" w:type="pct"/>
          </w:tcPr>
          <w:p w:rsidR="00945CAF" w:rsidRPr="008A4A12" w:rsidRDefault="00945CAF" w:rsidP="00785E6B">
            <w:pPr>
              <w:tabs>
                <w:tab w:val="left" w:pos="3049"/>
              </w:tabs>
              <w:spacing w:afterLines="50" w:after="120"/>
              <w:rPr>
                <w:b/>
                <w:i/>
                <w:highlight w:val="yellow"/>
                <w:lang w:val="en-GB"/>
              </w:rPr>
            </w:pPr>
            <w:r w:rsidRPr="008A4A12">
              <w:rPr>
                <w:b/>
                <w:i/>
                <w:color w:val="000000"/>
              </w:rPr>
              <w:t>14.5. Опасности за околната среда</w:t>
            </w:r>
          </w:p>
        </w:tc>
        <w:tc>
          <w:tcPr>
            <w:tcW w:w="3126" w:type="pct"/>
          </w:tcPr>
          <w:p w:rsidR="00945CAF" w:rsidRPr="007E552F" w:rsidRDefault="007E552F" w:rsidP="00785E6B">
            <w:pPr>
              <w:pStyle w:val="a5"/>
              <w:tabs>
                <w:tab w:val="left" w:pos="3049"/>
              </w:tabs>
              <w:spacing w:afterLines="50" w:after="120"/>
              <w:rPr>
                <w:lang w:val="bg-BG"/>
              </w:rPr>
            </w:pPr>
            <w:r>
              <w:rPr>
                <w:lang w:val="bg-BG"/>
              </w:rPr>
              <w:t>Не е приложимо.</w:t>
            </w:r>
          </w:p>
        </w:tc>
      </w:tr>
      <w:tr w:rsidR="00945CAF" w:rsidRPr="008A4A12" w:rsidTr="00747CDC">
        <w:trPr>
          <w:trHeight w:val="340"/>
        </w:trPr>
        <w:tc>
          <w:tcPr>
            <w:tcW w:w="1874" w:type="pct"/>
          </w:tcPr>
          <w:p w:rsidR="00945CAF" w:rsidRPr="008A4A12" w:rsidRDefault="00945CAF" w:rsidP="00785E6B">
            <w:pPr>
              <w:tabs>
                <w:tab w:val="left" w:pos="3049"/>
              </w:tabs>
              <w:spacing w:afterLines="50" w:after="120"/>
              <w:rPr>
                <w:b/>
                <w:i/>
                <w:highlight w:val="yellow"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>14.6. Специални предпазни мерки за потребителите</w:t>
            </w:r>
          </w:p>
        </w:tc>
        <w:tc>
          <w:tcPr>
            <w:tcW w:w="3126" w:type="pct"/>
          </w:tcPr>
          <w:p w:rsidR="00945CAF" w:rsidRPr="00BD12C2" w:rsidRDefault="007E552F" w:rsidP="00785E6B">
            <w:pPr>
              <w:pStyle w:val="a5"/>
              <w:tabs>
                <w:tab w:val="left" w:pos="3049"/>
              </w:tabs>
              <w:spacing w:afterLines="50" w:after="120"/>
              <w:rPr>
                <w:lang w:val="ru-RU"/>
              </w:rPr>
            </w:pPr>
            <w:r>
              <w:rPr>
                <w:lang w:val="ru-RU"/>
              </w:rPr>
              <w:t>Не е приложимо.</w:t>
            </w:r>
            <w:r w:rsidR="00945CAF" w:rsidRPr="00BD12C2">
              <w:rPr>
                <w:lang w:val="ru-RU"/>
              </w:rPr>
              <w:t xml:space="preserve"> </w:t>
            </w:r>
          </w:p>
        </w:tc>
      </w:tr>
      <w:tr w:rsidR="00945CAF" w:rsidRPr="008A4A12" w:rsidTr="00747CDC">
        <w:trPr>
          <w:trHeight w:val="340"/>
        </w:trPr>
        <w:tc>
          <w:tcPr>
            <w:tcW w:w="1874" w:type="pct"/>
          </w:tcPr>
          <w:p w:rsidR="00945CAF" w:rsidRPr="008A4A12" w:rsidRDefault="00945CAF" w:rsidP="00785E6B">
            <w:pPr>
              <w:tabs>
                <w:tab w:val="left" w:pos="3049"/>
              </w:tabs>
              <w:spacing w:afterLines="50" w:after="120"/>
              <w:rPr>
                <w:b/>
                <w:i/>
                <w:highlight w:val="yellow"/>
                <w:lang w:val="ru-RU"/>
              </w:rPr>
            </w:pPr>
            <w:r w:rsidRPr="008A4A12">
              <w:rPr>
                <w:b/>
                <w:i/>
                <w:color w:val="000000"/>
                <w:lang w:val="ru-RU"/>
              </w:rPr>
              <w:t xml:space="preserve">14.7. Транспортиране в насипно състояние съгласно приложение </w:t>
            </w:r>
            <w:r w:rsidRPr="008A4A12">
              <w:rPr>
                <w:b/>
                <w:i/>
                <w:color w:val="000000"/>
              </w:rPr>
              <w:t>II</w:t>
            </w:r>
            <w:r w:rsidRPr="008A4A12">
              <w:rPr>
                <w:b/>
                <w:i/>
                <w:color w:val="000000"/>
                <w:lang w:val="ru-RU"/>
              </w:rPr>
              <w:t xml:space="preserve"> от </w:t>
            </w:r>
            <w:r w:rsidRPr="008A4A12">
              <w:rPr>
                <w:b/>
                <w:i/>
                <w:color w:val="000000"/>
              </w:rPr>
              <w:t>MARPOL</w:t>
            </w:r>
            <w:r w:rsidRPr="008A4A12">
              <w:rPr>
                <w:b/>
                <w:i/>
                <w:color w:val="000000"/>
                <w:lang w:val="ru-RU"/>
              </w:rPr>
              <w:t xml:space="preserve"> 73/78 и Кодекса </w:t>
            </w:r>
            <w:r w:rsidRPr="008A4A12">
              <w:rPr>
                <w:b/>
                <w:i/>
                <w:color w:val="000000"/>
              </w:rPr>
              <w:t>IBC</w:t>
            </w:r>
          </w:p>
        </w:tc>
        <w:tc>
          <w:tcPr>
            <w:tcW w:w="3126" w:type="pct"/>
          </w:tcPr>
          <w:p w:rsidR="00945CAF" w:rsidRPr="009B6600" w:rsidRDefault="00945CAF" w:rsidP="00785E6B">
            <w:pPr>
              <w:pStyle w:val="a5"/>
              <w:tabs>
                <w:tab w:val="left" w:pos="3049"/>
              </w:tabs>
              <w:spacing w:afterLines="50" w:after="120"/>
              <w:rPr>
                <w:lang w:val="ru-RU"/>
              </w:rPr>
            </w:pPr>
            <w:r w:rsidRPr="009B6600">
              <w:rPr>
                <w:lang w:val="ru-RU"/>
              </w:rPr>
              <w:t>Не е приложимо</w:t>
            </w:r>
          </w:p>
        </w:tc>
      </w:tr>
    </w:tbl>
    <w:p w:rsidR="002C383B" w:rsidRPr="008A4A12" w:rsidRDefault="002C383B" w:rsidP="002C383B">
      <w:pPr>
        <w:adjustRightInd w:val="0"/>
        <w:rPr>
          <w:b/>
          <w:bCs/>
        </w:rPr>
      </w:pPr>
    </w:p>
    <w:p w:rsidR="002C383B" w:rsidRPr="008A4A12" w:rsidRDefault="002C383B" w:rsidP="002C383B">
      <w:pPr>
        <w:shd w:val="clear" w:color="auto" w:fill="0000FF"/>
        <w:rPr>
          <w:b/>
          <w:color w:val="CCFFFF"/>
          <w:spacing w:val="-5"/>
        </w:rPr>
      </w:pPr>
      <w:r w:rsidRPr="008A4A12">
        <w:rPr>
          <w:b/>
          <w:color w:val="CCFFFF"/>
          <w:spacing w:val="-5"/>
        </w:rPr>
        <w:t xml:space="preserve">15. Информация, </w:t>
      </w:r>
      <w:r w:rsidR="00335A89">
        <w:rPr>
          <w:b/>
          <w:color w:val="CCFFFF"/>
          <w:spacing w:val="-5"/>
          <w:lang w:val="bg-BG"/>
        </w:rPr>
        <w:t>относно</w:t>
      </w:r>
      <w:r w:rsidRPr="008A4A12">
        <w:rPr>
          <w:b/>
          <w:color w:val="CCFFFF"/>
          <w:spacing w:val="-5"/>
        </w:rPr>
        <w:t xml:space="preserve"> нормативна</w:t>
      </w:r>
      <w:r w:rsidR="00335A89">
        <w:rPr>
          <w:b/>
          <w:color w:val="CCFFFF"/>
          <w:spacing w:val="-5"/>
          <w:lang w:val="bg-BG"/>
        </w:rPr>
        <w:t>та</w:t>
      </w:r>
      <w:r w:rsidRPr="008A4A12">
        <w:rPr>
          <w:b/>
          <w:color w:val="CCFFFF"/>
          <w:spacing w:val="-5"/>
        </w:rPr>
        <w:t xml:space="preserve"> уредба. </w:t>
      </w:r>
    </w:p>
    <w:p w:rsidR="002C383B" w:rsidRPr="008A4A12" w:rsidRDefault="002C383B" w:rsidP="002C383B">
      <w:pPr>
        <w:rPr>
          <w:b/>
          <w:lang w:val="ru-RU"/>
        </w:rPr>
      </w:pPr>
    </w:p>
    <w:p w:rsidR="00D87FE6" w:rsidRDefault="00D87FE6" w:rsidP="00335A89">
      <w:pPr>
        <w:jc w:val="both"/>
        <w:rPr>
          <w:b/>
          <w:color w:val="000000"/>
          <w:lang w:val="ru-RU"/>
        </w:rPr>
      </w:pPr>
      <w:r w:rsidRPr="003B0ADB">
        <w:rPr>
          <w:b/>
          <w:lang w:val="ru-RU"/>
        </w:rPr>
        <w:t xml:space="preserve">15.1 </w:t>
      </w:r>
      <w:r w:rsidRPr="003B0ADB">
        <w:rPr>
          <w:b/>
          <w:color w:val="000000"/>
          <w:lang w:val="ru-RU"/>
        </w:rPr>
        <w:t>Специфични за веществото или сместа нормативна уредба/законодателство относно безопасността, здравето и околната среда</w:t>
      </w:r>
    </w:p>
    <w:p w:rsidR="00D87FE6" w:rsidRPr="00D93648" w:rsidRDefault="00D87FE6" w:rsidP="00335A89">
      <w:pPr>
        <w:jc w:val="both"/>
        <w:rPr>
          <w:b/>
          <w:color w:val="000000"/>
          <w:lang w:val="bg-BG"/>
        </w:rPr>
      </w:pPr>
      <w:r w:rsidRPr="00D8471D">
        <w:rPr>
          <w:color w:val="000000"/>
          <w:lang w:val="ru-RU"/>
        </w:rPr>
        <w:t xml:space="preserve">Регламент </w:t>
      </w:r>
      <w:r w:rsidRPr="00D8471D">
        <w:rPr>
          <w:color w:val="000000"/>
        </w:rPr>
        <w:t>(EC) 2015/830 от 28 май 2015 година за изменение на Регламент</w:t>
      </w:r>
      <w:r>
        <w:rPr>
          <w:b/>
          <w:color w:val="000000"/>
        </w:rPr>
        <w:t xml:space="preserve"> </w:t>
      </w:r>
      <w:r w:rsidRPr="004202B7">
        <w:t>Регламент ( ЕО) № 1907/2008 (REACH).</w:t>
      </w:r>
    </w:p>
    <w:p w:rsidR="00D87FE6" w:rsidRPr="008A4A12" w:rsidRDefault="00D87FE6" w:rsidP="00335A89">
      <w:pPr>
        <w:jc w:val="both"/>
      </w:pPr>
      <w:r w:rsidRPr="008A4A12">
        <w:t>Регламент ( ЕО) № 1907/2008 на Европейския парламент относно регистрацията, оценката, разрешаването и ограничаването на химикали (REACH).</w:t>
      </w:r>
    </w:p>
    <w:p w:rsidR="00D87FE6" w:rsidRPr="008A4A12" w:rsidRDefault="00D87FE6" w:rsidP="00335A89">
      <w:pPr>
        <w:jc w:val="both"/>
      </w:pPr>
      <w:r w:rsidRPr="008A4A12">
        <w:t>Регламент (ЕС) № 453/3010 за изменение на Регламент ( ЕО) № 1907/2008 на Европейския парламент относно регистрацията, оценката, разрешаването и ограничаването на химикали (REACH)., приложение.</w:t>
      </w:r>
    </w:p>
    <w:p w:rsidR="00D87FE6" w:rsidRPr="008A4A12" w:rsidRDefault="00D87FE6" w:rsidP="00335A89">
      <w:pPr>
        <w:jc w:val="both"/>
      </w:pPr>
      <w:r w:rsidRPr="008A4A12">
        <w:t>Регламент ( ЕО) № 1271/2008 на Европейския парламент относно класифицирането, етикетирането и опаковането на вещества и смеси.</w:t>
      </w:r>
    </w:p>
    <w:p w:rsidR="00D87FE6" w:rsidRPr="008A4A12" w:rsidRDefault="00D87FE6" w:rsidP="00335A89">
      <w:pPr>
        <w:jc w:val="both"/>
      </w:pPr>
      <w:r w:rsidRPr="008A4A12">
        <w:t>Директива 1999/45/ЕС на  Европейския парламент относно сближаване на законовите, подзаконовите и административните разпоредби на държавите-членки относно класифицирането, етикетирането и опаковането на вещества и смеси.</w:t>
      </w:r>
    </w:p>
    <w:p w:rsidR="00D87FE6" w:rsidRPr="008A4A12" w:rsidRDefault="00D87FE6" w:rsidP="00335A89">
      <w:pPr>
        <w:jc w:val="both"/>
      </w:pPr>
      <w:r w:rsidRPr="008A4A12">
        <w:t>Европейска Директива 76/769/ЕИО относно ограниченията за пускане на пазара и употребата на някои опасни вещества и препарати.</w:t>
      </w:r>
    </w:p>
    <w:p w:rsidR="00D87FE6" w:rsidRPr="008A4A12" w:rsidRDefault="00D87FE6" w:rsidP="00335A89">
      <w:pPr>
        <w:jc w:val="both"/>
      </w:pPr>
      <w:r w:rsidRPr="008A4A12">
        <w:t>ЕСВ-ESIS-Европейски химични вещества- информационна система, IUCLD.</w:t>
      </w:r>
    </w:p>
    <w:p w:rsidR="00D87FE6" w:rsidRPr="008A4A12" w:rsidRDefault="00D87FE6" w:rsidP="00335A89">
      <w:pPr>
        <w:jc w:val="both"/>
      </w:pPr>
      <w:r w:rsidRPr="008A4A12">
        <w:t>Директива на Съвета 98/24/ЕО относно защитата на здравето и безопасността на работниците и рисковете, свързани с химични агенти при работа.</w:t>
      </w:r>
    </w:p>
    <w:p w:rsidR="00D87FE6" w:rsidRPr="008A4A12" w:rsidRDefault="00D87FE6" w:rsidP="00335A89">
      <w:pPr>
        <w:jc w:val="both"/>
      </w:pPr>
      <w:r w:rsidRPr="008A4A12">
        <w:t>Директива 2000/39_ЕО на Комисията за установяване на първи списъци на индикативни гранични стойности на професионална експозиция за прилагане на Директива на Съвета 98/24/ЕО относно защитата на здравето и безопасността на работниците от рискове, свързани с химични агенти при работа.</w:t>
      </w:r>
    </w:p>
    <w:p w:rsidR="00D87FE6" w:rsidRPr="008A4A12" w:rsidRDefault="00D87FE6" w:rsidP="00335A89">
      <w:pPr>
        <w:jc w:val="both"/>
      </w:pPr>
      <w:r w:rsidRPr="008A4A12">
        <w:t>Директива 89/656/ЕИО на Съвета относно минималните изисквания за здраве и безопасност на работниците при използването на лични предпазни средства на работното място.</w:t>
      </w:r>
    </w:p>
    <w:p w:rsidR="00D87FE6" w:rsidRPr="008A4A12" w:rsidRDefault="00D87FE6" w:rsidP="00335A89">
      <w:pPr>
        <w:jc w:val="both"/>
      </w:pPr>
      <w:r w:rsidRPr="008A4A12">
        <w:t>Директива 2008/98/ЕО на Европейския парламент и на Съвета от 19 ноември 2008 г относно отпадъците.</w:t>
      </w:r>
    </w:p>
    <w:p w:rsidR="00D87FE6" w:rsidRPr="008A4A12" w:rsidRDefault="00D87FE6" w:rsidP="00335A89">
      <w:pPr>
        <w:jc w:val="both"/>
      </w:pPr>
      <w:r w:rsidRPr="008A4A12">
        <w:t>Директива 2000/60/СЕ за установяване на рамката на действие на ОБщността в областта на водната политика.</w:t>
      </w:r>
    </w:p>
    <w:p w:rsidR="00D87FE6" w:rsidRPr="008A4A12" w:rsidRDefault="00D87FE6" w:rsidP="00335A89">
      <w:pPr>
        <w:jc w:val="both"/>
      </w:pPr>
      <w:r w:rsidRPr="008A4A12">
        <w:t>Европейска Директива 91/689/СЕЕ на опасни отпадъци.</w:t>
      </w:r>
    </w:p>
    <w:p w:rsidR="00D87FE6" w:rsidRPr="008A4A12" w:rsidRDefault="00D87FE6" w:rsidP="00335A89">
      <w:pPr>
        <w:jc w:val="both"/>
      </w:pPr>
      <w:r w:rsidRPr="008A4A12">
        <w:t>Европейска Директива 94/62/СЕ за опаковките и отпадъците.</w:t>
      </w:r>
    </w:p>
    <w:p w:rsidR="00D87FE6" w:rsidRPr="008A4A12" w:rsidRDefault="00D87FE6" w:rsidP="00335A89">
      <w:pPr>
        <w:jc w:val="both"/>
      </w:pPr>
      <w:r w:rsidRPr="008A4A12">
        <w:t>Европейска Директива 1999/31/СЕ относно депонирането на отпадъци.</w:t>
      </w:r>
    </w:p>
    <w:p w:rsidR="00D87FE6" w:rsidRPr="009F69EF" w:rsidRDefault="00D87FE6" w:rsidP="00335A89">
      <w:pPr>
        <w:jc w:val="both"/>
        <w:rPr>
          <w:lang w:val="bg-BG"/>
        </w:rPr>
      </w:pPr>
    </w:p>
    <w:p w:rsidR="00D87FE6" w:rsidRPr="00CF1B13" w:rsidRDefault="00D87FE6" w:rsidP="00335A89">
      <w:pPr>
        <w:jc w:val="both"/>
        <w:rPr>
          <w:b/>
          <w:color w:val="000000"/>
          <w:lang w:val="ru-RU"/>
        </w:rPr>
      </w:pPr>
      <w:r w:rsidRPr="003B0ADB">
        <w:rPr>
          <w:b/>
          <w:bCs/>
          <w:lang w:val="ru-RU"/>
        </w:rPr>
        <w:t xml:space="preserve">15.2 </w:t>
      </w:r>
      <w:r w:rsidRPr="003B0ADB">
        <w:rPr>
          <w:b/>
          <w:color w:val="000000"/>
          <w:lang w:val="ru-RU"/>
        </w:rPr>
        <w:t>Оценка на безопасност на химично вещество или смес</w:t>
      </w:r>
      <w:r>
        <w:rPr>
          <w:b/>
          <w:color w:val="000000"/>
          <w:lang w:val="ru-RU"/>
        </w:rPr>
        <w:t xml:space="preserve">- </w:t>
      </w:r>
      <w:r w:rsidRPr="00CF1B13">
        <w:rPr>
          <w:color w:val="000000"/>
          <w:lang w:val="ru-RU"/>
        </w:rPr>
        <w:t>Няма данни.</w:t>
      </w:r>
    </w:p>
    <w:p w:rsidR="00D87FE6" w:rsidRPr="001D38EB" w:rsidRDefault="00D87FE6" w:rsidP="00D87FE6"/>
    <w:p w:rsidR="00D87FE6" w:rsidRPr="007F0877" w:rsidRDefault="00D87FE6" w:rsidP="00D87FE6">
      <w:pPr>
        <w:shd w:val="clear" w:color="auto" w:fill="0000FF"/>
        <w:rPr>
          <w:b/>
          <w:color w:val="CCFFFF"/>
          <w:spacing w:val="-5"/>
          <w:sz w:val="28"/>
          <w:szCs w:val="28"/>
          <w:lang w:val="bg-BG"/>
        </w:rPr>
      </w:pPr>
      <w:r w:rsidRPr="007F0877">
        <w:rPr>
          <w:b/>
          <w:color w:val="CCFFFF"/>
          <w:spacing w:val="-5"/>
          <w:sz w:val="28"/>
          <w:szCs w:val="28"/>
        </w:rPr>
        <w:t xml:space="preserve">16. </w:t>
      </w:r>
      <w:r w:rsidRPr="007F0877">
        <w:rPr>
          <w:b/>
          <w:color w:val="CCFFFF"/>
          <w:spacing w:val="-5"/>
          <w:sz w:val="28"/>
          <w:szCs w:val="28"/>
          <w:lang w:val="bg-BG"/>
        </w:rPr>
        <w:t>Друга информация</w:t>
      </w:r>
    </w:p>
    <w:p w:rsidR="00D87FE6" w:rsidRPr="008E68C5" w:rsidRDefault="00D87FE6" w:rsidP="00D87FE6">
      <w:pPr>
        <w:pStyle w:val="ac"/>
        <w:rPr>
          <w:rFonts w:ascii="Times New Roman" w:hAnsi="Times New Roman" w:cs="Times New Roman"/>
          <w:bCs/>
          <w:sz w:val="24"/>
          <w:szCs w:val="24"/>
          <w:lang w:val="ru-RU"/>
        </w:rPr>
      </w:pPr>
    </w:p>
    <w:p w:rsidR="00CD5430" w:rsidRDefault="00CD5430" w:rsidP="00CD5430">
      <w:pPr>
        <w:spacing w:after="120"/>
        <w:rPr>
          <w:rStyle w:val="hps"/>
          <w:color w:val="000000"/>
        </w:rPr>
      </w:pPr>
      <w:r>
        <w:rPr>
          <w:rStyle w:val="hps"/>
          <w:color w:val="000000"/>
        </w:rPr>
        <w:t>Посочената информация е</w:t>
      </w:r>
      <w:r>
        <w:rPr>
          <w:color w:val="000000"/>
        </w:rPr>
        <w:t xml:space="preserve"> </w:t>
      </w:r>
      <w:r>
        <w:rPr>
          <w:rStyle w:val="hps"/>
          <w:color w:val="000000"/>
        </w:rPr>
        <w:t>предназначена само</w:t>
      </w:r>
      <w:r>
        <w:rPr>
          <w:color w:val="000000"/>
        </w:rPr>
        <w:t xml:space="preserve"> </w:t>
      </w:r>
      <w:r>
        <w:rPr>
          <w:rStyle w:val="hps"/>
          <w:color w:val="000000"/>
        </w:rPr>
        <w:t>като насока</w:t>
      </w:r>
      <w:r>
        <w:rPr>
          <w:color w:val="000000"/>
        </w:rPr>
        <w:t xml:space="preserve"> </w:t>
      </w:r>
      <w:r>
        <w:rPr>
          <w:rStyle w:val="hps"/>
          <w:color w:val="000000"/>
        </w:rPr>
        <w:t>за безопасна работа</w:t>
      </w:r>
      <w:r>
        <w:rPr>
          <w:color w:val="000000"/>
        </w:rPr>
        <w:t xml:space="preserve">, използване, </w:t>
      </w:r>
      <w:r>
        <w:rPr>
          <w:rStyle w:val="hps"/>
          <w:color w:val="000000"/>
        </w:rPr>
        <w:t>обработка</w:t>
      </w:r>
      <w:r>
        <w:rPr>
          <w:color w:val="000000"/>
        </w:rPr>
        <w:t>, съхранение, транспортиране и обезвреждане</w:t>
      </w:r>
      <w:r>
        <w:rPr>
          <w:rStyle w:val="hps"/>
          <w:color w:val="000000"/>
        </w:rPr>
        <w:t xml:space="preserve"> и</w:t>
      </w:r>
      <w:r>
        <w:rPr>
          <w:color w:val="000000"/>
        </w:rPr>
        <w:t xml:space="preserve"> </w:t>
      </w:r>
      <w:r>
        <w:rPr>
          <w:rStyle w:val="hps"/>
          <w:color w:val="000000"/>
        </w:rPr>
        <w:t>не трябва да се</w:t>
      </w:r>
      <w:r>
        <w:rPr>
          <w:color w:val="000000"/>
        </w:rPr>
        <w:t xml:space="preserve"> </w:t>
      </w:r>
      <w:r>
        <w:rPr>
          <w:rStyle w:val="hps"/>
          <w:color w:val="000000"/>
        </w:rPr>
        <w:t>счита за гаранция</w:t>
      </w:r>
      <w:r>
        <w:rPr>
          <w:color w:val="000000"/>
        </w:rPr>
        <w:t xml:space="preserve"> </w:t>
      </w:r>
      <w:r>
        <w:rPr>
          <w:rStyle w:val="hps"/>
          <w:color w:val="000000"/>
        </w:rPr>
        <w:t>или</w:t>
      </w:r>
      <w:r>
        <w:rPr>
          <w:color w:val="000000"/>
        </w:rPr>
        <w:t xml:space="preserve"> </w:t>
      </w:r>
      <w:r>
        <w:rPr>
          <w:rStyle w:val="hps"/>
          <w:color w:val="000000"/>
        </w:rPr>
        <w:t>спецификация за качество</w:t>
      </w:r>
      <w:r>
        <w:rPr>
          <w:color w:val="000000"/>
        </w:rPr>
        <w:t xml:space="preserve">. </w:t>
      </w:r>
      <w:r>
        <w:rPr>
          <w:rStyle w:val="hps"/>
          <w:color w:val="000000"/>
        </w:rPr>
        <w:t>Информацията се отнася</w:t>
      </w:r>
      <w:r>
        <w:rPr>
          <w:color w:val="000000"/>
        </w:rPr>
        <w:t xml:space="preserve"> </w:t>
      </w:r>
      <w:r>
        <w:rPr>
          <w:rStyle w:val="hps"/>
          <w:color w:val="000000"/>
        </w:rPr>
        <w:t>само</w:t>
      </w:r>
      <w:r>
        <w:rPr>
          <w:color w:val="000000"/>
        </w:rPr>
        <w:t xml:space="preserve"> </w:t>
      </w:r>
      <w:r>
        <w:rPr>
          <w:rStyle w:val="hps"/>
          <w:color w:val="000000"/>
        </w:rPr>
        <w:t>за</w:t>
      </w:r>
      <w:r>
        <w:rPr>
          <w:color w:val="000000"/>
        </w:rPr>
        <w:t xml:space="preserve"> </w:t>
      </w:r>
      <w:r>
        <w:rPr>
          <w:rStyle w:val="hps"/>
          <w:color w:val="000000"/>
        </w:rPr>
        <w:t>даденото вещество и</w:t>
      </w:r>
      <w:r>
        <w:rPr>
          <w:color w:val="000000"/>
        </w:rPr>
        <w:t xml:space="preserve"> </w:t>
      </w:r>
      <w:r>
        <w:rPr>
          <w:rStyle w:val="hps"/>
          <w:color w:val="000000"/>
        </w:rPr>
        <w:t>не може да бъде</w:t>
      </w:r>
      <w:r>
        <w:rPr>
          <w:color w:val="000000"/>
        </w:rPr>
        <w:t xml:space="preserve"> </w:t>
      </w:r>
      <w:r>
        <w:rPr>
          <w:rStyle w:val="hps"/>
          <w:color w:val="000000"/>
        </w:rPr>
        <w:t>валидна за смеси в които участва, освен ако не е посочено.</w:t>
      </w:r>
    </w:p>
    <w:p w:rsidR="008A4F5E" w:rsidRDefault="008A4F5E"/>
    <w:sectPr w:rsidR="008A4F5E" w:rsidSect="00DC08E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CDC" w:rsidRDefault="00747CDC" w:rsidP="007E62D6">
      <w:r>
        <w:separator/>
      </w:r>
    </w:p>
  </w:endnote>
  <w:endnote w:type="continuationSeparator" w:id="0">
    <w:p w:rsidR="00747CDC" w:rsidRDefault="00747CDC" w:rsidP="007E6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barU">
    <w:panose1 w:val="00000400000000000000"/>
    <w:charset w:val="00"/>
    <w:family w:val="auto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CC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99164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7CDC" w:rsidRDefault="00747CDC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521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47CDC" w:rsidRDefault="00747CD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CDC" w:rsidRDefault="00747CDC" w:rsidP="007E62D6">
      <w:r>
        <w:separator/>
      </w:r>
    </w:p>
  </w:footnote>
  <w:footnote w:type="continuationSeparator" w:id="0">
    <w:p w:rsidR="00747CDC" w:rsidRDefault="00747CDC" w:rsidP="007E6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E4D59"/>
    <w:multiLevelType w:val="multilevel"/>
    <w:tmpl w:val="0CDA623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">
    <w:nsid w:val="716341E4"/>
    <w:multiLevelType w:val="hybridMultilevel"/>
    <w:tmpl w:val="4A6A50EA"/>
    <w:lvl w:ilvl="0" w:tplc="06F8A1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383B"/>
    <w:rsid w:val="000B314E"/>
    <w:rsid w:val="000C75E8"/>
    <w:rsid w:val="00196987"/>
    <w:rsid w:val="00241D9E"/>
    <w:rsid w:val="00250798"/>
    <w:rsid w:val="002C383B"/>
    <w:rsid w:val="00335A89"/>
    <w:rsid w:val="004420DB"/>
    <w:rsid w:val="0048378B"/>
    <w:rsid w:val="00506F2B"/>
    <w:rsid w:val="00604961"/>
    <w:rsid w:val="0068392B"/>
    <w:rsid w:val="007471E6"/>
    <w:rsid w:val="00747CDC"/>
    <w:rsid w:val="00785E6B"/>
    <w:rsid w:val="00786EF1"/>
    <w:rsid w:val="007E552F"/>
    <w:rsid w:val="007E62D6"/>
    <w:rsid w:val="00896B40"/>
    <w:rsid w:val="008A4F5E"/>
    <w:rsid w:val="008E12A9"/>
    <w:rsid w:val="00945CAF"/>
    <w:rsid w:val="009529D2"/>
    <w:rsid w:val="00973155"/>
    <w:rsid w:val="009A5210"/>
    <w:rsid w:val="00A01AB1"/>
    <w:rsid w:val="00A05F37"/>
    <w:rsid w:val="00A85DD2"/>
    <w:rsid w:val="00B00C34"/>
    <w:rsid w:val="00B41E58"/>
    <w:rsid w:val="00B93561"/>
    <w:rsid w:val="00B9700E"/>
    <w:rsid w:val="00BC39FB"/>
    <w:rsid w:val="00BE01A2"/>
    <w:rsid w:val="00C041F1"/>
    <w:rsid w:val="00CD5430"/>
    <w:rsid w:val="00D525DF"/>
    <w:rsid w:val="00D77C28"/>
    <w:rsid w:val="00D87FE6"/>
    <w:rsid w:val="00DC08EA"/>
    <w:rsid w:val="00F61D39"/>
    <w:rsid w:val="00FA1E12"/>
    <w:rsid w:val="00FC0028"/>
    <w:rsid w:val="00FD6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29326D0-7927-40C5-9606-4D9CE4E52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8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5">
    <w:name w:val="heading 5"/>
    <w:basedOn w:val="a"/>
    <w:next w:val="a"/>
    <w:link w:val="50"/>
    <w:qFormat/>
    <w:rsid w:val="002C38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лавие 5 Знак"/>
    <w:basedOn w:val="a0"/>
    <w:link w:val="5"/>
    <w:rsid w:val="002C383B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paragraph" w:styleId="a3">
    <w:name w:val="footer"/>
    <w:basedOn w:val="a"/>
    <w:link w:val="a4"/>
    <w:uiPriority w:val="99"/>
    <w:rsid w:val="002C383B"/>
    <w:pPr>
      <w:tabs>
        <w:tab w:val="center" w:pos="4320"/>
        <w:tab w:val="right" w:pos="8640"/>
      </w:tabs>
    </w:pPr>
    <w:rPr>
      <w:rFonts w:ascii="HebarU" w:hAnsi="HebarU"/>
      <w:szCs w:val="20"/>
      <w:lang w:val="bg-BG"/>
    </w:rPr>
  </w:style>
  <w:style w:type="character" w:customStyle="1" w:styleId="a4">
    <w:name w:val="Долен колонтитул Знак"/>
    <w:basedOn w:val="a0"/>
    <w:link w:val="a3"/>
    <w:uiPriority w:val="99"/>
    <w:rsid w:val="002C383B"/>
    <w:rPr>
      <w:rFonts w:ascii="HebarU" w:eastAsia="Times New Roman" w:hAnsi="HebarU" w:cs="Times New Roman"/>
      <w:sz w:val="24"/>
      <w:szCs w:val="20"/>
    </w:rPr>
  </w:style>
  <w:style w:type="paragraph" w:styleId="a5">
    <w:name w:val="header"/>
    <w:basedOn w:val="a"/>
    <w:link w:val="a6"/>
    <w:rsid w:val="002C383B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a6">
    <w:name w:val="Горен колонтитул Знак"/>
    <w:basedOn w:val="a0"/>
    <w:link w:val="a5"/>
    <w:rsid w:val="002C383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Normal (Web)"/>
    <w:basedOn w:val="a"/>
    <w:rsid w:val="002C383B"/>
    <w:pPr>
      <w:spacing w:before="100" w:beforeAutospacing="1" w:after="100" w:afterAutospacing="1"/>
    </w:pPr>
    <w:rPr>
      <w:rFonts w:eastAsia="MS Mincho"/>
      <w:lang w:eastAsia="ja-JP"/>
    </w:rPr>
  </w:style>
  <w:style w:type="character" w:customStyle="1" w:styleId="hps">
    <w:name w:val="hps"/>
    <w:basedOn w:val="a0"/>
    <w:rsid w:val="002C383B"/>
  </w:style>
  <w:style w:type="paragraph" w:styleId="a8">
    <w:name w:val="Balloon Text"/>
    <w:basedOn w:val="a"/>
    <w:link w:val="a9"/>
    <w:uiPriority w:val="99"/>
    <w:semiHidden/>
    <w:unhideWhenUsed/>
    <w:rsid w:val="002C383B"/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2C383B"/>
    <w:rPr>
      <w:rFonts w:ascii="Tahoma" w:eastAsia="Times New Roman" w:hAnsi="Tahoma" w:cs="Tahoma"/>
      <w:sz w:val="16"/>
      <w:szCs w:val="16"/>
      <w:lang w:val="en-US"/>
    </w:rPr>
  </w:style>
  <w:style w:type="table" w:styleId="aa">
    <w:name w:val="Table Grid"/>
    <w:basedOn w:val="a1"/>
    <w:uiPriority w:val="59"/>
    <w:rsid w:val="00D77C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77C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ab">
    <w:name w:val="List Paragraph"/>
    <w:basedOn w:val="a"/>
    <w:uiPriority w:val="34"/>
    <w:qFormat/>
    <w:rsid w:val="00D77C28"/>
    <w:pPr>
      <w:ind w:left="720"/>
      <w:contextualSpacing/>
    </w:pPr>
  </w:style>
  <w:style w:type="paragraph" w:styleId="ac">
    <w:name w:val="No Spacing"/>
    <w:uiPriority w:val="1"/>
    <w:qFormat/>
    <w:rsid w:val="00604961"/>
    <w:pPr>
      <w:spacing w:after="0" w:line="240" w:lineRule="auto"/>
    </w:pPr>
  </w:style>
  <w:style w:type="paragraph" w:styleId="3">
    <w:name w:val="Body Text 3"/>
    <w:basedOn w:val="a"/>
    <w:link w:val="30"/>
    <w:uiPriority w:val="99"/>
    <w:unhideWhenUsed/>
    <w:rsid w:val="0048378B"/>
    <w:pPr>
      <w:spacing w:after="120"/>
    </w:pPr>
    <w:rPr>
      <w:sz w:val="16"/>
      <w:szCs w:val="16"/>
    </w:rPr>
  </w:style>
  <w:style w:type="character" w:customStyle="1" w:styleId="30">
    <w:name w:val="Основен текст 3 Знак"/>
    <w:basedOn w:val="a0"/>
    <w:link w:val="3"/>
    <w:uiPriority w:val="99"/>
    <w:rsid w:val="0048378B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ad">
    <w:name w:val="Body Text"/>
    <w:basedOn w:val="a"/>
    <w:link w:val="ae"/>
    <w:uiPriority w:val="99"/>
    <w:semiHidden/>
    <w:unhideWhenUsed/>
    <w:rsid w:val="00FA1E12"/>
    <w:pPr>
      <w:spacing w:after="120"/>
    </w:pPr>
  </w:style>
  <w:style w:type="character" w:customStyle="1" w:styleId="ae">
    <w:name w:val="Основен текст Знак"/>
    <w:basedOn w:val="a0"/>
    <w:link w:val="ad"/>
    <w:uiPriority w:val="99"/>
    <w:semiHidden/>
    <w:rsid w:val="00FA1E1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a0"/>
    <w:rsid w:val="009731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0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9</Pages>
  <Words>2309</Words>
  <Characters>13165</Characters>
  <Application>Microsoft Office Word</Application>
  <DocSecurity>0</DocSecurity>
  <Lines>109</Lines>
  <Paragraphs>30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Ar3</cp:lastModifiedBy>
  <cp:revision>29</cp:revision>
  <cp:lastPrinted>2016-03-12T09:51:00Z</cp:lastPrinted>
  <dcterms:created xsi:type="dcterms:W3CDTF">2016-03-11T08:51:00Z</dcterms:created>
  <dcterms:modified xsi:type="dcterms:W3CDTF">2019-05-10T08:32:00Z</dcterms:modified>
</cp:coreProperties>
</file>